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9C2298" w:rsidRPr="00152EA7" w:rsidTr="000A5328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298" w:rsidRDefault="009C2298" w:rsidP="000A5328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9C2298" w:rsidRDefault="009C2298" w:rsidP="000A5328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9C2298" w:rsidRDefault="009C2298" w:rsidP="000A5328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9C2298" w:rsidRDefault="009C2298" w:rsidP="000A532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9C2298" w:rsidRPr="009D6A89" w:rsidRDefault="009C2298" w:rsidP="000A532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9C2298" w:rsidRPr="009D6A89" w:rsidRDefault="009C2298" w:rsidP="000A532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C2298" w:rsidRDefault="009C2298" w:rsidP="000A5328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C2298" w:rsidRPr="00152EA7" w:rsidRDefault="009C2298" w:rsidP="000A5328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298" w:rsidRPr="00152EA7" w:rsidRDefault="009C2298" w:rsidP="000A5328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298" w:rsidRPr="00152EA7" w:rsidRDefault="009C2298" w:rsidP="000A5328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298" w:rsidRDefault="009C2298" w:rsidP="000A5328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9C2298" w:rsidRDefault="009C2298" w:rsidP="000A5328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9C2298" w:rsidRPr="00287E8C" w:rsidRDefault="009C2298" w:rsidP="000A5328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9C2298" w:rsidRPr="004D5B69" w:rsidRDefault="009C2298" w:rsidP="000A5328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9C2298" w:rsidRPr="004D5B69" w:rsidRDefault="009C2298" w:rsidP="000A532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C2298" w:rsidRPr="004D5B69" w:rsidRDefault="009C2298" w:rsidP="000A532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C2298" w:rsidRPr="00152EA7" w:rsidRDefault="009C2298" w:rsidP="000A5328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C2298" w:rsidRPr="00F35F69" w:rsidRDefault="009C2298" w:rsidP="009C2298">
      <w:pPr>
        <w:jc w:val="both"/>
        <w:rPr>
          <w:sz w:val="28"/>
          <w:szCs w:val="28"/>
        </w:rPr>
      </w:pPr>
    </w:p>
    <w:p w:rsidR="009C2298" w:rsidRPr="00361F04" w:rsidRDefault="009C2298" w:rsidP="009C2298">
      <w:pPr>
        <w:jc w:val="center"/>
        <w:rPr>
          <w:rFonts w:eastAsia="Arial Unicode MS"/>
          <w:b/>
          <w:sz w:val="26"/>
          <w:szCs w:val="26"/>
        </w:rPr>
      </w:pPr>
      <w:r w:rsidRPr="008F075D">
        <w:rPr>
          <w:b/>
          <w:bCs/>
          <w:sz w:val="28"/>
          <w:szCs w:val="28"/>
        </w:rPr>
        <w:t>К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А </w:t>
      </w:r>
      <w:proofErr w:type="gramStart"/>
      <w:r w:rsidRPr="00D957D5">
        <w:rPr>
          <w:rFonts w:ascii="ER Bukinist Bashkir" w:hAnsi="ER Bukinist Bashkir"/>
          <w:b/>
          <w:bCs/>
          <w:sz w:val="28"/>
          <w:szCs w:val="28"/>
        </w:rPr>
        <w:t>Р</w:t>
      </w:r>
      <w:proofErr w:type="gramEnd"/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А Р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  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Pr="00D957D5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9C2298" w:rsidRPr="00D957D5" w:rsidRDefault="009C2298" w:rsidP="009C2298">
      <w:pPr>
        <w:rPr>
          <w:b/>
          <w:bCs/>
          <w:sz w:val="16"/>
          <w:szCs w:val="16"/>
        </w:rPr>
      </w:pPr>
    </w:p>
    <w:p w:rsidR="009C2298" w:rsidRPr="00D957D5" w:rsidRDefault="009C2298" w:rsidP="009C2298">
      <w:pPr>
        <w:rPr>
          <w:b/>
          <w:bCs/>
          <w:sz w:val="16"/>
          <w:szCs w:val="16"/>
        </w:rPr>
      </w:pPr>
    </w:p>
    <w:p w:rsidR="009C2298" w:rsidRPr="00F35BB8" w:rsidRDefault="009C2298" w:rsidP="009C229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F35B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апрель</w:t>
      </w:r>
      <w:r w:rsidRPr="00F35BB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F35BB8">
        <w:rPr>
          <w:bCs/>
          <w:sz w:val="28"/>
          <w:szCs w:val="28"/>
        </w:rPr>
        <w:t xml:space="preserve"> </w:t>
      </w:r>
      <w:proofErr w:type="spellStart"/>
      <w:r w:rsidRPr="00F35BB8">
        <w:rPr>
          <w:bCs/>
          <w:sz w:val="28"/>
          <w:szCs w:val="28"/>
        </w:rPr>
        <w:t>й</w:t>
      </w:r>
      <w:proofErr w:type="spellEnd"/>
      <w:r w:rsidRPr="00F35BB8">
        <w:rPr>
          <w:bCs/>
          <w:sz w:val="28"/>
          <w:szCs w:val="28"/>
        </w:rPr>
        <w:t xml:space="preserve">.                      № </w:t>
      </w:r>
      <w:r>
        <w:rPr>
          <w:bCs/>
          <w:sz w:val="28"/>
          <w:szCs w:val="28"/>
        </w:rPr>
        <w:t>9</w:t>
      </w:r>
      <w:r w:rsidRPr="00F35BB8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18</w:t>
      </w:r>
      <w:r w:rsidRPr="00F35B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апрель</w:t>
      </w:r>
      <w:r w:rsidRPr="00F35BB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F35BB8">
        <w:rPr>
          <w:bCs/>
          <w:sz w:val="28"/>
          <w:szCs w:val="28"/>
        </w:rPr>
        <w:t xml:space="preserve"> г.</w:t>
      </w:r>
    </w:p>
    <w:p w:rsidR="00FD1FC4" w:rsidRDefault="00FD1FC4" w:rsidP="00FD1FC4">
      <w:pPr>
        <w:rPr>
          <w:sz w:val="28"/>
          <w:szCs w:val="28"/>
        </w:rPr>
      </w:pPr>
    </w:p>
    <w:p w:rsidR="00FD1FC4" w:rsidRDefault="00FD1FC4" w:rsidP="00FD1FC4">
      <w:pPr>
        <w:autoSpaceDE w:val="0"/>
        <w:autoSpaceDN w:val="0"/>
        <w:adjustRightInd w:val="0"/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индексации нормативов формирования расходов на оплату труда</w:t>
      </w:r>
    </w:p>
    <w:p w:rsidR="00FD1FC4" w:rsidRDefault="00FD1FC4" w:rsidP="00FD1FC4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органах местного самоуправления</w:t>
      </w:r>
    </w:p>
    <w:p w:rsidR="00FD1FC4" w:rsidRDefault="00FD1FC4" w:rsidP="009C2298">
      <w:pPr>
        <w:autoSpaceDE w:val="0"/>
        <w:autoSpaceDN w:val="0"/>
        <w:adjustRightInd w:val="0"/>
        <w:ind w:right="139"/>
        <w:rPr>
          <w:sz w:val="28"/>
          <w:szCs w:val="28"/>
        </w:rPr>
      </w:pPr>
      <w:bookmarkStart w:id="0" w:name="_GoBack"/>
      <w:bookmarkEnd w:id="0"/>
    </w:p>
    <w:p w:rsidR="00FD1FC4" w:rsidRDefault="00FD1FC4" w:rsidP="00FD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Правительства Республики Башкортостан  от 29 марта 2022 года № 109 «Об индексации нормативов формирования расходов на оплату труда в органах местного самоуправления Республики Башкортостан, в целях обеспечения социальных гарантий  лицам, замещающим муниципальные должности и муниципальным служащим  администрации сельского поселения </w:t>
      </w:r>
      <w:r w:rsidR="009C2298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</w:p>
    <w:p w:rsidR="00FD1FC4" w:rsidRDefault="00FD1FC4" w:rsidP="00FD1F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D1FC4" w:rsidRDefault="00FD1FC4" w:rsidP="00FD1FC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администрации сельского поселения </w:t>
      </w:r>
      <w:r w:rsidR="009C2298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.</w:t>
      </w:r>
    </w:p>
    <w:p w:rsidR="00FD1FC4" w:rsidRDefault="00FD1FC4" w:rsidP="00FD1FC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FD1FC4" w:rsidRDefault="00FD1FC4" w:rsidP="00FD1F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3.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расходов, связанных с реализацией настоящего Постановления, осуществить в пределах средств бюджета сельского поселения </w:t>
      </w:r>
      <w:r w:rsidR="009C2298">
        <w:rPr>
          <w:color w:val="000000"/>
          <w:sz w:val="28"/>
          <w:szCs w:val="28"/>
        </w:rPr>
        <w:t>Зириклинский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FD1FC4" w:rsidRDefault="00FD1FC4" w:rsidP="00FD1F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1FC4" w:rsidRPr="009C2298" w:rsidRDefault="00FD1FC4" w:rsidP="009C229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FD1FC4" w:rsidRDefault="00FD1FC4" w:rsidP="00FD1F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1FC4" w:rsidRDefault="009C2298" w:rsidP="00FD1FC4">
      <w:pPr>
        <w:jc w:val="both"/>
        <w:rPr>
          <w:sz w:val="28"/>
          <w:szCs w:val="28"/>
        </w:rPr>
      </w:pPr>
      <w:r>
        <w:rPr>
          <w:sz w:val="28"/>
          <w:szCs w:val="28"/>
        </w:rPr>
        <w:t>Зириклинский</w:t>
      </w:r>
      <w:r w:rsidR="00FD1FC4">
        <w:rPr>
          <w:sz w:val="28"/>
          <w:szCs w:val="28"/>
        </w:rPr>
        <w:t xml:space="preserve"> сельсовет:                                                 </w:t>
      </w:r>
      <w:proofErr w:type="spellStart"/>
      <w:r>
        <w:rPr>
          <w:sz w:val="28"/>
          <w:szCs w:val="28"/>
        </w:rPr>
        <w:t>Р.С.Игдеев</w:t>
      </w:r>
      <w:proofErr w:type="spellEnd"/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  <w:rPr>
          <w:sz w:val="28"/>
          <w:szCs w:val="28"/>
        </w:rPr>
      </w:pPr>
    </w:p>
    <w:p w:rsidR="00FD1FC4" w:rsidRDefault="00FD1FC4" w:rsidP="00FD1FC4">
      <w:pPr>
        <w:jc w:val="both"/>
      </w:pPr>
    </w:p>
    <w:p w:rsidR="00BE1D09" w:rsidRDefault="00BE1D09"/>
    <w:sectPr w:rsidR="00BE1D09" w:rsidSect="009C22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E7"/>
    <w:rsid w:val="00221F81"/>
    <w:rsid w:val="0073585D"/>
    <w:rsid w:val="008E5CE7"/>
    <w:rsid w:val="009C2298"/>
    <w:rsid w:val="00BE1D09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C2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C2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C2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2022-04-28T04:29:00Z</cp:lastPrinted>
  <dcterms:created xsi:type="dcterms:W3CDTF">2022-04-27T12:55:00Z</dcterms:created>
  <dcterms:modified xsi:type="dcterms:W3CDTF">2022-04-28T04:29:00Z</dcterms:modified>
</cp:coreProperties>
</file>