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FF" w:rsidRPr="00C67BB5" w:rsidRDefault="00CE0FFF" w:rsidP="00CE0FFF">
      <w:pPr>
        <w:rPr>
          <w:b/>
          <w:bCs/>
          <w:color w:val="000000" w:themeColor="text1"/>
        </w:rPr>
      </w:pPr>
      <w:r w:rsidRPr="00C67BB5">
        <w:rPr>
          <w:b/>
          <w:bCs/>
          <w:color w:val="000000" w:themeColor="text1"/>
        </w:rPr>
        <w:t xml:space="preserve">      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346"/>
        <w:gridCol w:w="4183"/>
      </w:tblGrid>
      <w:tr w:rsidR="00C67BB5" w:rsidRPr="00C67BB5" w:rsidTr="002658FE">
        <w:trPr>
          <w:trHeight w:val="1819"/>
        </w:trPr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БАШКОРТОСТАН РЕСПУБЛИКАҺЫНЫҢ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ШАРАН РАЙОНЫ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МУНИЦИПАЛЬ РАЙОНЫНЫҢ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ЕРЕКЛЕ АУЫЛ СОВЕТЫ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АУЫЛ БИЛӘМӘҺЕ ХАКИМИӘТЕ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452641, Шаран районы, </w:t>
            </w:r>
            <w:proofErr w:type="spell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Ерекле</w:t>
            </w:r>
            <w:proofErr w:type="spell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ауылы</w:t>
            </w:r>
            <w:proofErr w:type="spell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Дуслык</w:t>
            </w:r>
            <w:proofErr w:type="spell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урамы</w:t>
            </w:r>
            <w:proofErr w:type="spell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2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Тел.(34769) 2-54-46, факс (34769) 2-54-45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E</w:t>
            </w: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:</w:t>
            </w:r>
            <w:proofErr w:type="spell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zirikss</w:t>
            </w:r>
            <w:proofErr w:type="spell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@</w:t>
            </w:r>
            <w:proofErr w:type="spell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yandex</w:t>
            </w:r>
            <w:proofErr w:type="spell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</w:t>
            </w:r>
            <w:hyperlink r:id="rId5" w:history="1">
              <w:r w:rsidRPr="00C67BB5">
                <w:rPr>
                  <w:rStyle w:val="af"/>
                  <w:rFonts w:ascii="Times New Roman" w:hAnsi="Times New Roman"/>
                  <w:bCs/>
                  <w:color w:val="000000" w:themeColor="text1"/>
                  <w:sz w:val="16"/>
                  <w:szCs w:val="16"/>
                  <w:lang w:val="en-US"/>
                </w:rPr>
                <w:t>http</w:t>
              </w:r>
              <w:r w:rsidRPr="00C67BB5">
                <w:rPr>
                  <w:rStyle w:val="af"/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>://</w:t>
              </w:r>
              <w:proofErr w:type="spellStart"/>
              <w:r w:rsidRPr="00C67BB5">
                <w:rPr>
                  <w:rStyle w:val="af"/>
                  <w:rFonts w:ascii="Times New Roman" w:hAnsi="Times New Roman"/>
                  <w:bCs/>
                  <w:color w:val="000000" w:themeColor="text1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67BB5">
                <w:rPr>
                  <w:rStyle w:val="af"/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>.</w:t>
              </w:r>
              <w:proofErr w:type="spellStart"/>
              <w:r w:rsidRPr="00C67BB5">
                <w:rPr>
                  <w:rStyle w:val="af"/>
                  <w:rFonts w:ascii="Times New Roman" w:hAnsi="Times New Roman"/>
                  <w:bCs/>
                  <w:color w:val="000000" w:themeColor="text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67BB5" w:rsidRPr="00C67BB5" w:rsidRDefault="00C67BB5" w:rsidP="002658FE">
            <w:pPr>
              <w:pStyle w:val="af2"/>
              <w:tabs>
                <w:tab w:val="left" w:pos="708"/>
              </w:tabs>
              <w:spacing w:after="0" w:line="100" w:lineRule="atLeast"/>
              <w:jc w:val="center"/>
              <w:rPr>
                <w:color w:val="000000" w:themeColor="text1"/>
              </w:rPr>
            </w:pPr>
            <w:r w:rsidRPr="00C67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 0251000711, ОГРН 1020200612948</w:t>
            </w:r>
          </w:p>
        </w:tc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</w:tcPr>
          <w:p w:rsidR="00C67BB5" w:rsidRPr="00C67BB5" w:rsidRDefault="00C67BB5" w:rsidP="002658FE">
            <w:pPr>
              <w:spacing w:line="100" w:lineRule="atLeast"/>
              <w:ind w:left="-70" w:right="-1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67BB5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-1270</wp:posOffset>
                  </wp:positionV>
                  <wp:extent cx="733425" cy="914400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183" w:type="dxa"/>
            <w:tcBorders>
              <w:bottom w:val="double" w:sz="1" w:space="0" w:color="000000"/>
            </w:tcBorders>
            <w:shd w:val="clear" w:color="auto" w:fill="auto"/>
          </w:tcPr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АДМИНИСТРАЦИЯ 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СЕЛЬСКОГО ПОСЕЛЕНИЯ 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ЗИРИКЛИНСКИЙ СЕЛЬСОВЕТ МУНИЦИПАЛЬНОГО РАЙОНА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ШАРАНСКИЙ РАЙОН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67BB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РЕСПУБЛИКИ БАШКОРТОСТАН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452641</w:t>
            </w: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Шаранский район, с</w:t>
            </w:r>
            <w:proofErr w:type="gram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ириклы, ул.Дружбы, 2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Тел.(34769) 2-54-46, факс (34769) 2-54-45</w:t>
            </w:r>
          </w:p>
          <w:p w:rsidR="00C67BB5" w:rsidRPr="00C67BB5" w:rsidRDefault="00C67BB5" w:rsidP="002658F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E</w:t>
            </w: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:</w:t>
            </w:r>
            <w:proofErr w:type="spell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zirikss</w:t>
            </w:r>
            <w:proofErr w:type="spell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@</w:t>
            </w:r>
            <w:proofErr w:type="spell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yandex</w:t>
            </w:r>
            <w:proofErr w:type="spell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  <w:r w:rsidRPr="00C67BB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</w:t>
            </w:r>
            <w:hyperlink r:id="rId7" w:history="1">
              <w:r w:rsidRPr="00C67BB5">
                <w:rPr>
                  <w:rStyle w:val="af"/>
                  <w:rFonts w:ascii="Times New Roman" w:hAnsi="Times New Roman"/>
                  <w:bCs/>
                  <w:color w:val="000000" w:themeColor="text1"/>
                  <w:sz w:val="16"/>
                  <w:szCs w:val="16"/>
                  <w:lang w:val="en-US"/>
                </w:rPr>
                <w:t>http</w:t>
              </w:r>
              <w:r w:rsidRPr="00C67BB5">
                <w:rPr>
                  <w:rStyle w:val="af"/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>://</w:t>
              </w:r>
              <w:proofErr w:type="spellStart"/>
              <w:r w:rsidRPr="00C67BB5">
                <w:rPr>
                  <w:rStyle w:val="af"/>
                  <w:rFonts w:ascii="Times New Roman" w:hAnsi="Times New Roman"/>
                  <w:bCs/>
                  <w:color w:val="000000" w:themeColor="text1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67BB5">
                <w:rPr>
                  <w:rStyle w:val="af"/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>.</w:t>
              </w:r>
              <w:proofErr w:type="spellStart"/>
              <w:r w:rsidRPr="00C67BB5">
                <w:rPr>
                  <w:rStyle w:val="af"/>
                  <w:rFonts w:ascii="Times New Roman" w:hAnsi="Times New Roman"/>
                  <w:bCs/>
                  <w:color w:val="000000" w:themeColor="text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67BB5" w:rsidRPr="00C67BB5" w:rsidRDefault="00C67BB5" w:rsidP="002658FE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C67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</w:t>
            </w:r>
            <w:r w:rsidRPr="00C67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0251000711, </w:t>
            </w:r>
            <w:r w:rsidRPr="00C67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ОГРН</w:t>
            </w:r>
            <w:r w:rsidRPr="00C67BB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67BB5" w:rsidRPr="00C67BB5" w:rsidRDefault="00C67BB5" w:rsidP="00C67BB5">
      <w:pPr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7BB5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67BB5" w:rsidRPr="00C67BB5" w:rsidRDefault="00C67BB5" w:rsidP="00C67BB5">
      <w:pPr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7BB5">
        <w:rPr>
          <w:rFonts w:ascii="Times New Roman" w:hAnsi="Times New Roman" w:cs="Times New Roman"/>
          <w:b/>
          <w:color w:val="000000" w:themeColor="text1"/>
        </w:rPr>
        <w:t xml:space="preserve">   К А </w:t>
      </w:r>
      <w:proofErr w:type="gramStart"/>
      <w:r w:rsidRPr="00C67BB5">
        <w:rPr>
          <w:rFonts w:ascii="Times New Roman" w:hAnsi="Times New Roman" w:cs="Times New Roman"/>
          <w:b/>
          <w:color w:val="000000" w:themeColor="text1"/>
        </w:rPr>
        <w:t>Р</w:t>
      </w:r>
      <w:proofErr w:type="gramEnd"/>
      <w:r w:rsidRPr="00C67BB5">
        <w:rPr>
          <w:rFonts w:ascii="Times New Roman" w:hAnsi="Times New Roman" w:cs="Times New Roman"/>
          <w:b/>
          <w:color w:val="000000" w:themeColor="text1"/>
        </w:rPr>
        <w:t xml:space="preserve"> А Р                                                                                      ПОСТАНОВЛЕНИЕ</w:t>
      </w:r>
    </w:p>
    <w:p w:rsidR="00C67BB5" w:rsidRPr="00C67BB5" w:rsidRDefault="00C67BB5" w:rsidP="00C67BB5">
      <w:pPr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BB5" w:rsidRPr="00C67BB5" w:rsidRDefault="00EE19F1" w:rsidP="00C67BB5">
      <w:pPr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  июль 2019й.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№ 46</w:t>
      </w:r>
      <w:r w:rsidR="00C67BB5" w:rsidRPr="00C67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01 июля 2019г.</w:t>
      </w:r>
    </w:p>
    <w:p w:rsidR="00CE0FFF" w:rsidRPr="00C67BB5" w:rsidRDefault="00CE0FFF" w:rsidP="00CE0FFF">
      <w:pPr>
        <w:pStyle w:val="af0"/>
        <w:spacing w:before="0" w:after="0" w:line="240" w:lineRule="atLeast"/>
        <w:rPr>
          <w:rFonts w:ascii="Times New Roman" w:hAnsi="Times New Roman"/>
          <w:b/>
          <w:color w:val="000000" w:themeColor="text1"/>
          <w:szCs w:val="28"/>
        </w:rPr>
      </w:pPr>
    </w:p>
    <w:p w:rsidR="00CE0FFF" w:rsidRPr="00C67BB5" w:rsidRDefault="00CE0FFF" w:rsidP="00CE0FFF">
      <w:pPr>
        <w:pStyle w:val="af0"/>
        <w:spacing w:before="0" w:after="0" w:line="240" w:lineRule="atLeast"/>
        <w:rPr>
          <w:rFonts w:ascii="Times New Roman" w:hAnsi="Times New Roman"/>
          <w:b/>
          <w:color w:val="000000" w:themeColor="text1"/>
          <w:szCs w:val="28"/>
        </w:rPr>
      </w:pPr>
    </w:p>
    <w:p w:rsidR="00CE0FFF" w:rsidRPr="00C67BB5" w:rsidRDefault="00CE0FFF" w:rsidP="00CE0F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СЕЛЬСКОГО ПОСЕЛЕНИЯ </w:t>
      </w:r>
      <w:r w:rsidR="00C67BB5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ЗИРИКЛИНСКИЙ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E0FFF" w:rsidRPr="00C67BB5" w:rsidRDefault="00CE0FFF" w:rsidP="00CE0F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CF9" w:rsidRPr="00C67BB5" w:rsidRDefault="00CE0FFF" w:rsidP="00752CF9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C67BB5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статьей 19,161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,219,219.2 Бюджетного кодекса Российской Федерации, </w:t>
      </w:r>
      <w:r w:rsidR="0051176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и п</w:t>
      </w:r>
      <w:r w:rsidR="00752CF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бюджетном процессе сельского поселения </w:t>
      </w:r>
      <w:r w:rsidR="00C67BB5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Зириклинский</w:t>
      </w:r>
      <w:r w:rsidR="00752CF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C67BB5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CF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861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№ 302 от 17 декабря 2013 года.</w:t>
      </w:r>
    </w:p>
    <w:p w:rsidR="00752CF9" w:rsidRPr="00C67BB5" w:rsidRDefault="00752CF9" w:rsidP="00752C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FFF" w:rsidRPr="00C67BB5" w:rsidRDefault="00CE0FFF" w:rsidP="00752CF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CE0FFF" w:rsidRPr="00C67BB5" w:rsidRDefault="00CE0FFF" w:rsidP="00CE0FFF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FFF" w:rsidRPr="00C67BB5" w:rsidRDefault="00CE0FFF" w:rsidP="00CE0FFF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r:id="rId9" w:anchor="Par40#Par40" w:history="1">
        <w:r w:rsidRPr="00C67BB5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бюджетных </w:t>
      </w:r>
      <w:r w:rsidR="00752CF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денежных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 получателей средств бюджета сельского поселения </w:t>
      </w:r>
      <w:r w:rsidR="00C67BB5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Зириклинский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752CF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Башкортостан.</w:t>
      </w:r>
    </w:p>
    <w:p w:rsidR="00CE0FFF" w:rsidRPr="00C67BB5" w:rsidRDefault="00CE0FFF" w:rsidP="00CE0FFF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2.Обнародовать настоящее постановление на информационном стенде и информационном сайте администрации сельского поселения </w:t>
      </w:r>
      <w:r w:rsidR="00C67BB5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Зириклинский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сельсовет. </w:t>
      </w:r>
    </w:p>
    <w:p w:rsidR="00CE0FFF" w:rsidRPr="00C67BB5" w:rsidRDefault="00CE0FFF" w:rsidP="00CE0FFF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3.  Настоящее постановление  вступает в силу после его обнародования.</w:t>
      </w:r>
    </w:p>
    <w:p w:rsidR="00CE0FFF" w:rsidRPr="00C67BB5" w:rsidRDefault="00CE0FFF" w:rsidP="00CE0FFF">
      <w:pPr>
        <w:ind w:firstLine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CE0FFF" w:rsidRPr="00C67BB5" w:rsidRDefault="00CE0FFF" w:rsidP="00CE0FF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E0FFF" w:rsidRPr="00C67BB5" w:rsidRDefault="00CE0FFF" w:rsidP="00CE0FF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E0FFF" w:rsidRPr="00C67BB5" w:rsidRDefault="00CE0FFF" w:rsidP="00CE0FFF">
      <w:pPr>
        <w:ind w:left="9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FFF" w:rsidRPr="00C67BB5" w:rsidRDefault="00CE0FFF" w:rsidP="00CE0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FFF" w:rsidRPr="00C67BB5" w:rsidRDefault="00CE0FFF" w:rsidP="00CE0FF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FFF" w:rsidRPr="00C67BB5" w:rsidRDefault="00C67BB5" w:rsidP="00CE0FFF">
      <w:pPr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Г</w:t>
      </w:r>
      <w:r w:rsidR="00CE0FFF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E0FFF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CE0FFF" w:rsidRPr="00C67BB5" w:rsidRDefault="00C67BB5" w:rsidP="00CE0FFF">
      <w:pPr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Зириклинский</w:t>
      </w:r>
      <w:r w:rsidR="00CE0FFF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сельсовет:                                             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Р.С.Игдеев</w:t>
      </w:r>
    </w:p>
    <w:p w:rsidR="00CE0FFF" w:rsidRPr="00C67BB5" w:rsidRDefault="00CE0FFF" w:rsidP="00CE0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FFF" w:rsidRPr="00C67BB5" w:rsidRDefault="00CE0FFF" w:rsidP="00CE0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FFF" w:rsidRPr="00C67BB5" w:rsidRDefault="00CE0FFF" w:rsidP="00CE0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FFF" w:rsidRPr="00C67BB5" w:rsidRDefault="00CE0FFF" w:rsidP="00CE0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4AB" w:rsidRPr="00C67BB5" w:rsidRDefault="00C614AB" w:rsidP="00CE0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FFF" w:rsidRPr="00C67BB5" w:rsidRDefault="00CE0FFF" w:rsidP="00C67BB5">
      <w:pPr>
        <w:ind w:firstLine="0"/>
        <w:rPr>
          <w:color w:val="000000" w:themeColor="text1"/>
        </w:rPr>
      </w:pPr>
    </w:p>
    <w:p w:rsidR="00213132" w:rsidRPr="00C67BB5" w:rsidRDefault="00213132" w:rsidP="0021313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9991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учета бюджетных и денежных обязательств </w:t>
      </w: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средств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бюджета </w:t>
      </w:r>
      <w:r w:rsidR="00C637D8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Администраций сельского поселения</w:t>
      </w:r>
      <w:proofErr w:type="gramEnd"/>
      <w:r w:rsidR="00C637D8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BB5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Зириклинский</w:t>
      </w:r>
      <w:r w:rsidR="0097029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C637D8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132" w:rsidRPr="00C67BB5" w:rsidRDefault="00213132" w:rsidP="00C67B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  <w:bookmarkEnd w:id="1"/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6149F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97029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7D8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Администраций сельского поселения </w:t>
      </w:r>
      <w:r w:rsidR="00C67BB5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Зириклинский</w:t>
      </w:r>
      <w:r w:rsidR="00C637D8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определяет порядок учета Управлением Федерального казначейства по </w:t>
      </w:r>
      <w:r w:rsidR="00D9690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 Башкортостан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и денежных обязательств получателей средств </w:t>
      </w:r>
      <w:r w:rsidR="005B667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637D8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Администраций сельского поселения </w:t>
      </w:r>
      <w:r w:rsidR="00C67BB5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Зириклинский</w:t>
      </w:r>
      <w:r w:rsidR="00C637D8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, (далее соответственно - бюджетные обязательства, денежные обязательства).</w:t>
      </w:r>
      <w:proofErr w:type="gramEnd"/>
    </w:p>
    <w:p w:rsidR="00213132" w:rsidRPr="00C67BB5" w:rsidRDefault="008614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2"/>
      <w:bookmarkEnd w:id="2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sub_999101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 N 1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(далее - Сведения о бюджетном обязательстве), и сведений о денежном обязательстве, содержащих информацию согласно </w:t>
      </w:r>
      <w:hyperlink w:anchor="sub_999102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 N 2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(далее - Сведения о денежном обязательстве, при совместном упоминании - Сведения), сформированных получателями средств бюджета или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, в случаях установленных Порядком.</w:t>
      </w:r>
      <w:proofErr w:type="gramEnd"/>
    </w:p>
    <w:p w:rsidR="00213132" w:rsidRPr="00C67BB5" w:rsidRDefault="008614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3"/>
      <w:bookmarkEnd w:id="3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подписываются усиленной </w:t>
      </w:r>
      <w:hyperlink r:id="rId10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электронная подпись) лица, имеющего право действовать от имени получателя средств бюджета.</w:t>
      </w:r>
    </w:p>
    <w:bookmarkEnd w:id="4"/>
    <w:p w:rsidR="00213132" w:rsidRPr="00C67BB5" w:rsidRDefault="008614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Сведения о бюджетном обязательстве и Сведения о денежном обязательстве формируются и подписываются лицом, имеющим право действовать от имени получателя средств бюджета, и направляются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по формам согласно </w:t>
      </w:r>
      <w:hyperlink w:anchor="sub_999103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 N 3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формы по </w:t>
      </w:r>
      <w:hyperlink r:id="rId11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ОКУД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0506101) и </w:t>
      </w:r>
      <w:hyperlink w:anchor="sub_999104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4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формы по ОКУД 0506102) соответственно с одновременным представлением указанных Сведений на машинном носителе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на бумажном носителе).</w:t>
      </w:r>
    </w:p>
    <w:p w:rsidR="00213132" w:rsidRPr="00C67BB5" w:rsidRDefault="008614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бюджета.</w:t>
      </w:r>
    </w:p>
    <w:p w:rsidR="00213132" w:rsidRPr="00C67BB5" w:rsidRDefault="008614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4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Лица, имеющие право действовать от имени получателя средств бюджета в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bookmarkEnd w:id="5"/>
    <w:p w:rsidR="00213132" w:rsidRPr="00C67BB5" w:rsidRDefault="008614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213132" w:rsidRPr="00C67BB5" w:rsidRDefault="00213132" w:rsidP="00C67B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00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Порядок </w:t>
      </w: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учета бюджетных обязательств получателей средств бюджета</w:t>
      </w:r>
      <w:bookmarkEnd w:id="6"/>
      <w:proofErr w:type="gramEnd"/>
    </w:p>
    <w:p w:rsidR="00213132" w:rsidRPr="00C67BB5" w:rsidRDefault="008614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05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графе 2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согласно </w:t>
      </w:r>
      <w:r w:rsidR="00E56A98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hyperlink w:anchor="sub_999105" w:history="1">
        <w:r w:rsidR="005D591F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(далее соответственно - документы-основания, Перечень).</w:t>
      </w:r>
      <w:proofErr w:type="gramEnd"/>
    </w:p>
    <w:p w:rsidR="00213132" w:rsidRPr="00C67BB5" w:rsidRDefault="008614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06"/>
      <w:bookmarkEnd w:id="7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sub_115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пунктами 1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16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 (далее - принимаемые бюджетные обязательства), формируются: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17"/>
      <w:bookmarkEnd w:id="8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трех рабочих дней </w:t>
      </w: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bookmarkEnd w:id="9"/>
    <w:p w:rsidR="00E56A98" w:rsidRPr="00C67BB5" w:rsidRDefault="00E56A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формированием сведений о приглашении принять участие в определении поставщика (подрядчика, исполнителя) по форме согласно приложению № 1 к Порядку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</w:t>
      </w:r>
      <w:proofErr w:type="gramEnd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Российской Федерации от 04 июля 2016г. № 104н и информация, содержащаяся в Сведениях о бюджетном обязательстве должна соответствовать аналогичной информации, содержащейся в указанных сведениях. 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бюджетных обязательствах, возникших на основании документов - оснований, предусмотренных </w:t>
      </w:r>
      <w:r w:rsidR="00E56A98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3-</w:t>
      </w:r>
      <w:r w:rsidR="0097029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56A98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графы 2 Перечня (далее - принятые бюджетные обязательства):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r w:rsidR="0086149F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3-</w:t>
      </w:r>
      <w:hyperlink w:anchor="sub_118" w:history="1">
        <w:r w:rsidR="00970299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5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7B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Перечня, формируются не позднее трех рабочих дней со дня заключения соответственно </w:t>
      </w:r>
      <w:r w:rsidR="005D591F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контракта, договора,  </w:t>
      </w:r>
      <w:r w:rsidR="00387B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387B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бюджетному учреждению, издания приказа о штатном расписании с расчетом годового фонда оплаты труда, указанных в названных пунктах графы 2 Перечня;</w:t>
      </w:r>
      <w:proofErr w:type="gramEnd"/>
    </w:p>
    <w:p w:rsidR="00387B42" w:rsidRPr="00C67BB5" w:rsidRDefault="00387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07"/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бюджетных обязательствах, возникших на основании документов-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оснований, предусмотренных пунктом </w:t>
      </w:r>
      <w:r w:rsidR="0097029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Перечня, формируются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представленных получателем средств бюджета Заявки на кассовый расход (код по ведомственному классификатору форм документов) (далее - код по КФД) 0531801), Заявки на кассовый расход (сокращенной) (код формы по КФД 0531851), Заявки на получение наличных денег (код по КФД 0531802), Заявки на получение</w:t>
      </w:r>
      <w:proofErr w:type="gramEnd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средств, перечисляемых на карту (код формы по КФД 0531243) (далее - Заявка).</w:t>
      </w:r>
    </w:p>
    <w:p w:rsidR="00213132" w:rsidRPr="00C67BB5" w:rsidRDefault="008614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бюджетном обязательстве, возникшем на основании документа</w:t>
      </w:r>
      <w:r w:rsidR="00535390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основания, предусмотренного </w:t>
      </w:r>
      <w:hyperlink w:anchor="sub_125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</w:t>
        </w:r>
        <w:r w:rsidR="00535390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н</w:t>
        </w:r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ктом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</w:t>
      </w:r>
      <w:r w:rsidR="00535390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Перечня, направляются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</w:t>
      </w:r>
      <w:hyperlink r:id="rId12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подписью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bookmarkEnd w:id="10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бюджетном обязательстве, возникшем на основании документа-основания, предусмотренного </w:t>
      </w:r>
      <w:hyperlink w:anchor="sub_121" w:history="1">
        <w:r w:rsidR="00387B4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пунктом</w:t>
        </w:r>
      </w:hyperlink>
      <w:r w:rsidR="00387B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29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Перечня, копия указанного документа-основания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представляется.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08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09"/>
      <w:bookmarkEnd w:id="11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повторно не представляется.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10"/>
      <w:bookmarkEnd w:id="12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Постановка на учет бюджетных обязательств (внесение изменений в поставленные на учет бюджетные обязательства), возникших из документов- оснований, предусмотренных </w:t>
      </w:r>
      <w:hyperlink w:anchor="sub_115" w:history="1">
        <w:r w:rsidR="00387B4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пунктами</w:t>
        </w:r>
      </w:hyperlink>
      <w:r w:rsidR="00387B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</w:t>
      </w:r>
      <w:r w:rsidR="0097029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87B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2 Перечня, осуществляется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двух рабочих дней после проверки Сведений о бюджетном обязательстве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115"/>
      <w:bookmarkEnd w:id="13"/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постановки на учет бюджетных обязательств в с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 Порядком ил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включения в установленном порядке в реестр контрактов, указанный в </w:t>
      </w:r>
      <w:hyperlink w:anchor="sub_118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пункте 3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основание, а также информации, указанной в</w:t>
      </w:r>
      <w:proofErr w:type="gramEnd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графах 3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(номер)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(предмет по документу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- основанию)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(уникальный номер реестровой записи в реестре контрактов)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(сумма в валюте обязательства)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(номер уведомления о поступлении ИД/РНО), 1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уведомления о поступлении ИД/РНО) </w:t>
      </w:r>
      <w:hyperlink w:anchor="sub_131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раздела 1</w:t>
        </w:r>
      </w:hyperlink>
      <w:r w:rsidR="00A33411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"Реквизиты документа-основания", </w:t>
      </w:r>
      <w:r w:rsidR="00F108FA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(наименование юридического лица/ФИО физического лица), 2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(ИНН) ,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(КПП)</w:t>
      </w:r>
      <w:r w:rsidR="00F108FA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(номер банковского счета), </w:t>
      </w:r>
      <w:r w:rsidR="00D94CD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8FA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(БИК</w:t>
      </w:r>
      <w:proofErr w:type="gramEnd"/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банка),</w:t>
      </w:r>
      <w:r w:rsidR="00F108FA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32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раздела 2</w:t>
        </w:r>
      </w:hyperlink>
      <w:r w:rsidR="00F108FA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"Реквизиты контрагента", в графе 21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4C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(итого на год)</w:t>
      </w:r>
      <w:r w:rsidR="00F108FA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34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раздела 3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"Расшифровка обязательства" Сведений о бюджетном обязательстве;</w:t>
      </w:r>
    </w:p>
    <w:bookmarkEnd w:id="14"/>
    <w:p w:rsidR="00E02337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sub_999101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приложением N 1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C9622F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наименования получателя средств бюджета (заказчика), заключившего документ -</w:t>
      </w:r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22F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основание, </w:t>
      </w:r>
      <w:bookmarkStart w:id="15" w:name="sub_2117"/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а также информации, указанной в графах 3 (номер), 5 (дата), 6 (предмет по документу - основанию), 8 (уникальный номер реестровой записи в реестре контрактов), 10 (сумма в валюте обязательства) ,16 (номер уведомления о поступлении ИД</w:t>
      </w:r>
      <w:proofErr w:type="gramEnd"/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РНО), 17 (дата уведомления о поступлении ИД/РНО) </w:t>
      </w:r>
      <w:hyperlink w:anchor="sub_131" w:history="1">
        <w:r w:rsidR="00E02337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раздела 1</w:t>
        </w:r>
      </w:hyperlink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"Реквизиты документа-основания", в графах 1 (наименование юридического лица/ФИО физического лица), 2 (ИНН) , 3 (КПП), 6 (номер банковского счета),  8 (БИК банка),  </w:t>
      </w:r>
      <w:hyperlink w:anchor="sub_132" w:history="1">
        <w:r w:rsidR="00E02337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раздела 2</w:t>
        </w:r>
      </w:hyperlink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"Реквизиты контрагента", в графе 21 (итого на год) </w:t>
      </w:r>
      <w:hyperlink w:anchor="sub_134" w:history="1">
        <w:r w:rsidR="00E02337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раздела 3</w:t>
        </w:r>
      </w:hyperlink>
      <w:r w:rsidR="00E0233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"Расшифровка обязательства" Сведений о бюджетном обязательстве;</w:t>
      </w:r>
      <w:proofErr w:type="gramEnd"/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непр</w:t>
      </w:r>
      <w:r w:rsidR="00F108FA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обязательств, отраженных на лицевом счете получателя бюджетных средств, открытых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2116"/>
      <w:bookmarkEnd w:id="15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</w:t>
      </w:r>
      <w:hyperlink r:id="rId13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классификации расходов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указанному по соответствующей строке данных Сведений.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211"/>
      <w:bookmarkEnd w:id="16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бюджетном обязательстве на бумажном носителе в дополнение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проверке, предусмотренной </w:t>
      </w:r>
      <w:hyperlink w:anchor="sub_210" w:history="1">
        <w:r w:rsidR="000C26FB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пунктом </w:t>
        </w:r>
      </w:hyperlink>
      <w:r w:rsidR="000C26FB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bookmarkEnd w:id="17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формы Сведений о бюджетном обязательстве </w:t>
      </w:r>
      <w:hyperlink w:anchor="sub_999103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 N 3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12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sub_210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пунктами </w:t>
        </w:r>
      </w:hyperlink>
      <w:r w:rsidR="000C26FB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211" w:history="1">
        <w:r w:rsidR="000C26FB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2.7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(изменении) бюджетного обязательства, содержащее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</w:p>
    <w:bookmarkEnd w:id="18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бюджетном обязательстве направляется получателю средств бюджета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14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подписи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имеющего право действовать от имени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бумажном носителе по форме согласно </w:t>
      </w:r>
      <w:hyperlink w:anchor="sub_999113" w:history="1">
        <w:r w:rsidR="00D94CD9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="00D94CD9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(код формы по </w:t>
      </w:r>
      <w:hyperlink r:id="rId15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ОКУД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с 1 по 8 разряд - уникальный код получателя средств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13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бюджета.</w:t>
      </w:r>
    </w:p>
    <w:p w:rsidR="007B5042" w:rsidRPr="00C67BB5" w:rsidRDefault="00535390" w:rsidP="007B50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14"/>
      <w:bookmarkEnd w:id="19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20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(код формы по КФД 0531805) (далее - Протокол), направляет получателю средств бюджета Протокол в электронном виде, если Сведения о бюджетном обязательстве направлялись в форме электронного документа, с указанием в Протоколе причины, по которой не</w:t>
      </w:r>
      <w:proofErr w:type="gramEnd"/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постановка на учет бюджетного обязательства;</w:t>
      </w:r>
    </w:p>
    <w:p w:rsidR="007B5042" w:rsidRPr="00C67BB5" w:rsidRDefault="00535390" w:rsidP="00C67B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бюджетное обязательство превышает неиспользованные доведенные бюджетные данные в отношении Сведений о бюджетных обязательствах, возникших на основании документов-оснований, предусмотренных пунктами 1, 2 и </w:t>
      </w:r>
      <w:r w:rsidR="007D2C60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Перечня, -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протокол, сформированный в электронном виде, если Сведения о бюджетном обязательстве представлялись в форме электронного документа, с указанием в протоколах причины, по которой не осуществляется постановка на учет бюджетного обязательства; </w:t>
      </w:r>
      <w:proofErr w:type="gramStart"/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sub_41003" w:history="1">
        <w:r w:rsidR="00D67B9F" w:rsidRPr="00C67BB5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 xml:space="preserve">пунктами 3 - </w:t>
        </w:r>
        <w:r w:rsidR="007D2C60" w:rsidRPr="00C67BB5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7</w:t>
        </w:r>
        <w:r w:rsidR="007B5042" w:rsidRPr="00C67BB5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 xml:space="preserve"> графы 2</w:t>
        </w:r>
      </w:hyperlink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-  орган Федерального казначейства принимает на учет такое бюджетное обязательство и не позднее рабочего дня, следующего за днем постановки на учет бюджетного обязательства, доводит информацию до получателя средств бюджета и распорядителя (главного распорядителя) средств бюджета, в ведении которого находится получатель средств бюджета, путем направления</w:t>
      </w:r>
      <w:proofErr w:type="gramEnd"/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превышении бюджетным обязательством неиспользованных доведенных бюджетных </w:t>
      </w:r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данных (код формы по КФД 0531703) (приложение № </w:t>
      </w:r>
      <w:r w:rsidR="00970DC7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215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сумму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неисполненного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sub_208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пунктом </w:t>
        </w:r>
      </w:hyperlink>
      <w:r w:rsidR="000C26FB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 (при необходимости).</w:t>
      </w:r>
    </w:p>
    <w:bookmarkEnd w:id="21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коды </w:t>
      </w:r>
      <w:hyperlink r:id="rId16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216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ликвидации,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Финансовом управление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</w:p>
    <w:p w:rsidR="007B5042" w:rsidRPr="00C67BB5" w:rsidRDefault="00535390" w:rsidP="007B50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 Учет бюджетных обязательств по кредиторской задолженности по муниципальным контрактам (договорам) на поставку товаров, выполнение работ, оказание услуг, сложившейся за прошлые годы и возникшей до передачи полномочий по осуществлению учета бюджетных обязательств органом Федерального казначейства, осуществляется на сумму неоплаченной задолженности на основании акта сверки с поставщиками товаров, работ, услуг.</w:t>
      </w:r>
    </w:p>
    <w:p w:rsidR="007B5042" w:rsidRPr="00C67BB5" w:rsidRDefault="00535390" w:rsidP="00FF1B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7B504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- письма с изложением проблемы и просьбой об уточнении, согласованного с финансовым органом.</w:t>
      </w:r>
    </w:p>
    <w:p w:rsidR="00FF1BB3" w:rsidRPr="00C67BB5" w:rsidRDefault="00535390" w:rsidP="00FF1B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FF1BB3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Неисполненная часть бюджетного обязательства на конец текущего финансового года подлежит </w:t>
      </w:r>
      <w:r w:rsidR="00AB305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автоматической </w:t>
      </w:r>
      <w:r w:rsidR="00FF1BB3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перерегистрации и учету в очередном финансовом году.</w:t>
      </w:r>
    </w:p>
    <w:p w:rsidR="007B5042" w:rsidRPr="00C67BB5" w:rsidRDefault="007B5042" w:rsidP="007B50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2"/>
    <w:p w:rsidR="00213132" w:rsidRPr="00C67BB5" w:rsidRDefault="00213132" w:rsidP="00C67B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III. Особенности учета бюджетных обязательств по исполнительным документам, решениям налоговых органов о взыскании налога, сбора, страхового взноса, пеней и штрафов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sub_136" w:history="1">
        <w:r w:rsidR="00AB3056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пунктами</w:t>
        </w:r>
      </w:hyperlink>
      <w:r w:rsidR="00AB305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C60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37" w:history="1">
        <w:r w:rsidR="007D2C60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7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Перечня, формируются в срок, установленный </w:t>
      </w:r>
      <w:hyperlink r:id="rId17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</w:t>
      </w:r>
      <w:hyperlink r:id="rId18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по которым должны быть произведены расходы бюджета по исполнению исполнительного документа, решения налогового органа о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взыскании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налога, сбора, страхового взноса, пеней и штрафов (далее - решение налогового органа).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318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Финансовом управление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было учтено бюджетное обязательство, по которому представлен исполнительный документ, решение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319"/>
      <w:bookmarkEnd w:id="23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</w:t>
      </w:r>
      <w:hyperlink r:id="rId19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20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подписью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имеющего право действовать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получателя средств бюджета.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320"/>
      <w:bookmarkEnd w:id="24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213132" w:rsidRPr="00C67BB5" w:rsidRDefault="00213132" w:rsidP="00C67B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400"/>
      <w:bookmarkEnd w:id="25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IV. Порядок учета денежных обязательств</w:t>
      </w:r>
      <w:bookmarkEnd w:id="26"/>
      <w:r w:rsidR="00C67BB5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421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графе 3 </w:t>
      </w:r>
      <w:hyperlink w:anchor="sub_999105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Перечня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, на сумму, указанную в документе, в соответствии с которым возникло денежное обязательство.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422"/>
      <w:bookmarkEnd w:id="27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денежных обязательствах, указанных соответственно в </w:t>
      </w:r>
      <w:hyperlink w:anchor="sub_118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пунктах 3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25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4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Перечня, формируются:</w:t>
      </w:r>
    </w:p>
    <w:bookmarkEnd w:id="28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- получателем средств бюджета не позднее трех рабочих дней со дня возникновения денежного обязательства в случае: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содержащейся в представленных получателем средств бюджета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 оплаты</w:t>
      </w:r>
      <w:proofErr w:type="gramEnd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обязательств получателей средств бюджета, утвержденный </w:t>
      </w:r>
      <w:r w:rsidR="00C15564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 муниципального образования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 санкционирования).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423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sub_118" w:history="1">
        <w:r w:rsidR="00213132"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пункте 3</w:t>
        </w:r>
      </w:hyperlink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Перечня,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копии документа, подтверждающего возникновение денежного обязательства.</w:t>
      </w:r>
    </w:p>
    <w:bookmarkEnd w:id="29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21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не распространяются на документы- основания, представление которых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Порядком санкционирования не требуется.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424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bookmarkEnd w:id="30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sub_999102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приложением N 2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по соответствующему документу - основанию, документу, подтверждающему возникновение денежного обязательства, подлежащим представлению получателями средств бюджета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sub_118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пункте 3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документ-основание, а также информации, указанной в графах 1 - 5</w:t>
      </w:r>
      <w:proofErr w:type="gramEnd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38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раздела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"Реквизиты документа, подтверждающего возникновение денежного обязательства", графе 5 </w:t>
      </w:r>
      <w:hyperlink w:anchor="sub_139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раздела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"Расшифровка документа, подтверждающего возникновение денежного обязательства" Сведений о денежном обязательстве. По документам-основаниям, представление которых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Порядком санкционирования не требуется, проверка не осуществляется.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425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в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денежном обязательстве на бумажном носителе в дополнение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проверке, предусмотренной </w:t>
      </w:r>
      <w:hyperlink w:anchor="sub_424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пунктом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4.4.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также осуществляется проверка Сведений о денежном обязательстве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31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sub_999104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приложению N 4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426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положительного результата проверки Сведений о денежном обязательстве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</w:t>
      </w:r>
      <w:proofErr w:type="gramEnd"/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) денежного обязательства (далее - Извещение о денежном обязательстве).</w:t>
      </w:r>
    </w:p>
    <w:bookmarkEnd w:id="32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денежном обязательстве направляется получателю средств бюджета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22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электронной подписи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имеющего право действовать от имени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по форме согласно </w:t>
      </w:r>
      <w:hyperlink w:anchor="sub_999114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приложению N </w:t>
        </w:r>
      </w:hyperlink>
      <w:r w:rsidR="000C26FB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(код формы по </w:t>
      </w:r>
      <w:hyperlink r:id="rId23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ОКУД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303EB6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с 20 по 22 разряд - порядковый номер денежного обязательства.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427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отрицательного результата проверки Сведений о денежном обязательстве </w:t>
      </w:r>
      <w:r w:rsidR="00210D5B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срок, установленный в </w:t>
      </w:r>
      <w:hyperlink w:anchor="sub_424" w:history="1">
        <w:r w:rsidRPr="00C67BB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4.4.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Порядка:</w:t>
      </w:r>
    </w:p>
    <w:bookmarkEnd w:id="33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средств бюджета представленные на бумажном носителе Сведения о денежном обязательстве с приложением Протокола;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получателю средств бюджета Протокол в электронном виде, если Сведения о денежном обязательстве представлялись в форме электронного документа.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Протоколе указывается причина возврата без исполнения Сведений о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денежном обязательстве.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132" w:rsidRPr="00C67BB5" w:rsidRDefault="00213132" w:rsidP="00C67B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500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Представление информации о бюджетных и денежных обязательствах, учтенных в </w:t>
      </w:r>
      <w:r w:rsidR="00210D5B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bookmarkEnd w:id="34"/>
      <w:r w:rsidR="00C67BB5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B7F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528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бюджетных и денежных обязательствах предоставляется</w:t>
      </w:r>
      <w:r w:rsidR="00E94B7F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84E11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письменным </w:t>
      </w:r>
      <w:r w:rsidR="00E94B7F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запросам: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3132" w:rsidRPr="00C67BB5" w:rsidRDefault="00E94B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финансовому органу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всем бюджетным и денежным обязательствам;</w:t>
      </w:r>
    </w:p>
    <w:bookmarkEnd w:id="35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распорядителям (распорядителям) средств бюджета - в части бюджетных и денежных обязательств подведомственных им получателей средств бюджета;</w:t>
      </w: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 средств бюджета - в части бюджетных и денежных обязательств соответствующего получателя средств бюджета;</w:t>
      </w:r>
    </w:p>
    <w:p w:rsidR="00213132" w:rsidRPr="00C67BB5" w:rsidRDefault="005353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529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213132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бюджетных и денежных обязательствах предоставляется в </w:t>
      </w:r>
      <w:r w:rsidR="00D84E11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пунктом </w:t>
      </w: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D84E11"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 Федерального казначейства в виде документов,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30.12.2015 № 221н,</w:t>
      </w:r>
    </w:p>
    <w:bookmarkEnd w:id="36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132" w:rsidRPr="00C67BB5" w:rsidRDefault="0021313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600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VI. Указания по заполнению документов, предусмотренных настоящим Порядком</w:t>
      </w:r>
    </w:p>
    <w:bookmarkEnd w:id="37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630"/>
      <w:r w:rsidRPr="00C67BB5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когда в настоящем Порядке предусмотрено оформление документов (сведений, информации, справок и др.) по формам КФД, при оформлении указанных документов (сведений, информации, справок) используются соответствующие приложения к Порядку учета бюджетных и денежных обязательств получателей средств федерального бюджета, утвержденному приказом Министерства финансов Российской Федерации.</w:t>
      </w:r>
    </w:p>
    <w:bookmarkEnd w:id="38"/>
    <w:p w:rsidR="00213132" w:rsidRPr="00C67BB5" w:rsidRDefault="002131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13132" w:rsidRPr="00C67BB5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7BB5" w:rsidRDefault="00213132">
            <w:pPr>
              <w:pStyle w:val="ad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7BB5" w:rsidRDefault="00213132">
            <w:pPr>
              <w:pStyle w:val="aa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D529E" w:rsidRPr="00C67BB5" w:rsidRDefault="00FD529E" w:rsidP="00970DC7">
      <w:pPr>
        <w:ind w:firstLine="698"/>
        <w:jc w:val="right"/>
        <w:rPr>
          <w:rStyle w:val="a3"/>
          <w:bCs/>
          <w:color w:val="000000" w:themeColor="text1"/>
        </w:rPr>
      </w:pPr>
    </w:p>
    <w:sectPr w:rsidR="00FD529E" w:rsidRPr="00C67BB5" w:rsidSect="00C614AB">
      <w:pgSz w:w="11905" w:h="16837"/>
      <w:pgMar w:top="993" w:right="80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674"/>
    <w:multiLevelType w:val="multilevel"/>
    <w:tmpl w:val="81AABD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13132"/>
    <w:rsid w:val="00026A7B"/>
    <w:rsid w:val="000A3F95"/>
    <w:rsid w:val="000C26FB"/>
    <w:rsid w:val="0016282C"/>
    <w:rsid w:val="00184E77"/>
    <w:rsid w:val="001A1829"/>
    <w:rsid w:val="00204C0D"/>
    <w:rsid w:val="00210D5B"/>
    <w:rsid w:val="00213132"/>
    <w:rsid w:val="00231CF7"/>
    <w:rsid w:val="0025265A"/>
    <w:rsid w:val="00303EB6"/>
    <w:rsid w:val="00335A36"/>
    <w:rsid w:val="00355011"/>
    <w:rsid w:val="00387B42"/>
    <w:rsid w:val="003D211F"/>
    <w:rsid w:val="004212BC"/>
    <w:rsid w:val="00511762"/>
    <w:rsid w:val="00535390"/>
    <w:rsid w:val="00555C3C"/>
    <w:rsid w:val="005B6677"/>
    <w:rsid w:val="005D591F"/>
    <w:rsid w:val="00654178"/>
    <w:rsid w:val="006D042C"/>
    <w:rsid w:val="00752CF9"/>
    <w:rsid w:val="00781861"/>
    <w:rsid w:val="007A6B1D"/>
    <w:rsid w:val="007B5042"/>
    <w:rsid w:val="007D2C60"/>
    <w:rsid w:val="007E113B"/>
    <w:rsid w:val="0086149F"/>
    <w:rsid w:val="008820DD"/>
    <w:rsid w:val="00970299"/>
    <w:rsid w:val="00970DC7"/>
    <w:rsid w:val="009C70B8"/>
    <w:rsid w:val="00A24047"/>
    <w:rsid w:val="00A33411"/>
    <w:rsid w:val="00A44C4C"/>
    <w:rsid w:val="00A4514C"/>
    <w:rsid w:val="00AB3056"/>
    <w:rsid w:val="00C15564"/>
    <w:rsid w:val="00C614AB"/>
    <w:rsid w:val="00C637D8"/>
    <w:rsid w:val="00C67BB5"/>
    <w:rsid w:val="00C9622F"/>
    <w:rsid w:val="00CE0FFF"/>
    <w:rsid w:val="00D41E64"/>
    <w:rsid w:val="00D67B9F"/>
    <w:rsid w:val="00D80DF4"/>
    <w:rsid w:val="00D84E11"/>
    <w:rsid w:val="00D94CD9"/>
    <w:rsid w:val="00D9690C"/>
    <w:rsid w:val="00E02337"/>
    <w:rsid w:val="00E22C17"/>
    <w:rsid w:val="00E56A98"/>
    <w:rsid w:val="00E92102"/>
    <w:rsid w:val="00E94B7F"/>
    <w:rsid w:val="00EE19F1"/>
    <w:rsid w:val="00F108FA"/>
    <w:rsid w:val="00FD529E"/>
    <w:rsid w:val="00FF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3F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F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F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F95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A3F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A3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A3F9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A3F9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A3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A3F9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A3F9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A3F9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A3F9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A3F95"/>
    <w:rPr>
      <w:sz w:val="26"/>
    </w:rPr>
  </w:style>
  <w:style w:type="character" w:styleId="af">
    <w:name w:val="Hyperlink"/>
    <w:basedOn w:val="a0"/>
    <w:uiPriority w:val="99"/>
    <w:rsid w:val="007B5042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rsid w:val="00CE0FFF"/>
    <w:pPr>
      <w:widowControl/>
      <w:autoSpaceDE/>
      <w:autoSpaceDN/>
      <w:adjustRightInd/>
      <w:spacing w:before="120" w:after="60"/>
      <w:ind w:firstLine="0"/>
      <w:jc w:val="center"/>
    </w:pPr>
    <w:rPr>
      <w:rFonts w:ascii="ER Bukinist Bashkir" w:hAnsi="ER Bukinist Bashkir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CE0FFF"/>
    <w:rPr>
      <w:rFonts w:ascii="ER Bukinist Bashkir" w:hAnsi="ER Bukinist Bashkir"/>
      <w:sz w:val="28"/>
      <w:szCs w:val="24"/>
    </w:rPr>
  </w:style>
  <w:style w:type="paragraph" w:customStyle="1" w:styleId="ConsNonformat">
    <w:name w:val="ConsNonformat"/>
    <w:rsid w:val="00CE0F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C67BB5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font188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C67BB5"/>
    <w:rPr>
      <w:rFonts w:eastAsia="SimSun" w:cs="font188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C67B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7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1EE4F08DD57D4C38185324C50CD56F5E297E6CBD1F36458982C71D7E5F21A307CEDE67AC20Bs1I" TargetMode="External"/><Relationship Id="rId13" Type="http://schemas.openxmlformats.org/officeDocument/2006/relationships/hyperlink" Target="http://10.34.1.226/document?id=12012604&amp;sub=21" TargetMode="External"/><Relationship Id="rId18" Type="http://schemas.openxmlformats.org/officeDocument/2006/relationships/hyperlink" Target="http://10.34.1.226/document?id=12012604&amp;sub=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34.1.226/document?id=12084522&amp;sub=54" TargetMode="External"/><Relationship Id="rId7" Type="http://schemas.openxmlformats.org/officeDocument/2006/relationships/hyperlink" Target="http://zirikly.sharan-sovet.ru/" TargetMode="External"/><Relationship Id="rId12" Type="http://schemas.openxmlformats.org/officeDocument/2006/relationships/hyperlink" Target="http://10.34.1.226/document?id=12084522&amp;sub=54" TargetMode="External"/><Relationship Id="rId17" Type="http://schemas.openxmlformats.org/officeDocument/2006/relationships/hyperlink" Target="http://10.34.1.226/document?id=12012604&amp;sub=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12012604&amp;sub=18" TargetMode="External"/><Relationship Id="rId20" Type="http://schemas.openxmlformats.org/officeDocument/2006/relationships/hyperlink" Target="http://10.34.1.226/document?id=12084522&amp;sub=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10.34.1.226/document?id=79139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15" Type="http://schemas.openxmlformats.org/officeDocument/2006/relationships/hyperlink" Target="http://10.34.1.226/document?id=79139&amp;sub=0" TargetMode="External"/><Relationship Id="rId23" Type="http://schemas.openxmlformats.org/officeDocument/2006/relationships/hyperlink" Target="http://10.34.1.226/document?id=79139&amp;sub=0" TargetMode="External"/><Relationship Id="rId10" Type="http://schemas.openxmlformats.org/officeDocument/2006/relationships/hyperlink" Target="http://10.34.1.226/document?id=12084522&amp;sub=54" TargetMode="External"/><Relationship Id="rId19" Type="http://schemas.openxmlformats.org/officeDocument/2006/relationships/hyperlink" Target="http://10.34.1.226/document?id=12012604&amp;sub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&#1043;&#1072;&#1073;&#1076;&#1088;&#1072;&#1093;&#1084;&#1072;&#1085;&#1086;&#1074;&#1072;/Local%20Settings/Temporary%20Internet%20Files/Content.IE5/S1AJ8XEV/&#1055;&#1056;&#1048;&#1050;&#1040;&#1047;%20(1).docx" TargetMode="External"/><Relationship Id="rId14" Type="http://schemas.openxmlformats.org/officeDocument/2006/relationships/hyperlink" Target="http://10.34.1.226/document?id=12084522&amp;sub=21" TargetMode="External"/><Relationship Id="rId22" Type="http://schemas.openxmlformats.org/officeDocument/2006/relationships/hyperlink" Target="http://10.34.1.226/document?id=12084522&amp;sub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Игдеев И.С</cp:lastModifiedBy>
  <cp:revision>8</cp:revision>
  <cp:lastPrinted>2019-07-17T05:21:00Z</cp:lastPrinted>
  <dcterms:created xsi:type="dcterms:W3CDTF">2019-07-11T12:44:00Z</dcterms:created>
  <dcterms:modified xsi:type="dcterms:W3CDTF">2019-07-17T05:31:00Z</dcterms:modified>
</cp:coreProperties>
</file>