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7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4114C7" w:rsidRPr="004114C7" w:rsidTr="004114C7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РЕСПУБЛИКАҺЫНЫҢ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ШАРАН РАЙОНЫ МУНИЦИПАЛЬ 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E-mail:zirikss@yandex.ru</w:t>
            </w:r>
            <w:proofErr w:type="spellEnd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4114C7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 xml:space="preserve">http://zirikly. </w:t>
              </w:r>
              <w:proofErr w:type="spellStart"/>
              <w:r w:rsidRPr="004114C7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ru</w:t>
              </w:r>
              <w:proofErr w:type="spellEnd"/>
            </w:hyperlink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СЕЛЬСКОГО ПОСЕЛЕНИЯ 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E-mail:zirikss@yandex.ru</w:t>
            </w:r>
            <w:proofErr w:type="spellEnd"/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114C7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 xml:space="preserve">http://zirikly. </w:t>
              </w:r>
              <w:proofErr w:type="spellStart"/>
              <w:r w:rsidRPr="004114C7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ru</w:t>
              </w:r>
              <w:proofErr w:type="spellEnd"/>
            </w:hyperlink>
          </w:p>
          <w:p w:rsidR="004114C7" w:rsidRPr="004114C7" w:rsidRDefault="004114C7" w:rsidP="0041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14C7">
              <w:rPr>
                <w:rFonts w:ascii="Times New Roman" w:hAnsi="Times New Roman" w:cs="Times New Roman"/>
                <w:bCs/>
                <w:sz w:val="16"/>
                <w:szCs w:val="16"/>
              </w:rPr>
              <w:t>ИНН 0251000711, ОГРН 1020200612948</w:t>
            </w:r>
          </w:p>
        </w:tc>
      </w:tr>
    </w:tbl>
    <w:p w:rsidR="004114C7" w:rsidRPr="004114C7" w:rsidRDefault="004114C7" w:rsidP="004114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14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14C7" w:rsidRPr="004114C7" w:rsidRDefault="004114C7" w:rsidP="004114C7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C7">
        <w:rPr>
          <w:rFonts w:ascii="Times New Roman" w:hAnsi="Times New Roman" w:cs="Times New Roman"/>
          <w:b/>
          <w:sz w:val="24"/>
          <w:szCs w:val="24"/>
        </w:rPr>
        <w:t xml:space="preserve">К А </w:t>
      </w:r>
      <w:proofErr w:type="gramStart"/>
      <w:r w:rsidRPr="004114C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14C7">
        <w:rPr>
          <w:rFonts w:ascii="Times New Roman" w:hAnsi="Times New Roman" w:cs="Times New Roman"/>
          <w:b/>
          <w:sz w:val="24"/>
          <w:szCs w:val="24"/>
        </w:rPr>
        <w:t xml:space="preserve"> А Р</w:t>
      </w:r>
      <w:r w:rsidRPr="004114C7">
        <w:rPr>
          <w:rFonts w:ascii="Times New Roman" w:hAnsi="Times New Roman" w:cs="Times New Roman"/>
          <w:b/>
          <w:sz w:val="24"/>
          <w:szCs w:val="24"/>
        </w:rPr>
        <w:tab/>
      </w:r>
      <w:r w:rsidRPr="004114C7">
        <w:rPr>
          <w:rFonts w:ascii="Times New Roman" w:hAnsi="Times New Roman" w:cs="Times New Roman"/>
          <w:b/>
          <w:sz w:val="24"/>
          <w:szCs w:val="24"/>
        </w:rPr>
        <w:tab/>
      </w:r>
      <w:r w:rsidRPr="004114C7">
        <w:rPr>
          <w:rFonts w:ascii="Times New Roman" w:hAnsi="Times New Roman" w:cs="Times New Roman"/>
          <w:b/>
          <w:sz w:val="24"/>
          <w:szCs w:val="24"/>
        </w:rPr>
        <w:tab/>
      </w:r>
      <w:r w:rsidRPr="004114C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114C7">
        <w:rPr>
          <w:rFonts w:ascii="Times New Roman" w:hAnsi="Times New Roman" w:cs="Times New Roman"/>
          <w:b/>
          <w:sz w:val="24"/>
          <w:szCs w:val="24"/>
        </w:rPr>
        <w:tab/>
      </w:r>
      <w:r w:rsidRPr="004114C7">
        <w:rPr>
          <w:rFonts w:ascii="Times New Roman" w:hAnsi="Times New Roman" w:cs="Times New Roman"/>
          <w:b/>
          <w:sz w:val="24"/>
          <w:szCs w:val="24"/>
        </w:rPr>
        <w:tab/>
      </w:r>
      <w:r w:rsidRPr="004114C7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:rsidR="004114C7" w:rsidRPr="004114C7" w:rsidRDefault="004114C7" w:rsidP="004114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4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14C7" w:rsidRPr="004114C7" w:rsidRDefault="004114C7" w:rsidP="004114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C7">
        <w:rPr>
          <w:rFonts w:ascii="Times New Roman" w:hAnsi="Times New Roman" w:cs="Times New Roman"/>
        </w:rPr>
        <w:t xml:space="preserve">          </w:t>
      </w:r>
      <w:r w:rsidRPr="004114C7">
        <w:rPr>
          <w:rFonts w:ascii="Times New Roman" w:hAnsi="Times New Roman" w:cs="Times New Roman"/>
          <w:sz w:val="28"/>
          <w:szCs w:val="28"/>
        </w:rPr>
        <w:t>«</w:t>
      </w:r>
      <w:r w:rsidR="00BC5A63">
        <w:rPr>
          <w:rFonts w:ascii="Times New Roman" w:hAnsi="Times New Roman" w:cs="Times New Roman"/>
          <w:sz w:val="28"/>
          <w:szCs w:val="28"/>
        </w:rPr>
        <w:t>13</w:t>
      </w:r>
      <w:r w:rsidRPr="004114C7">
        <w:rPr>
          <w:rFonts w:ascii="Times New Roman" w:hAnsi="Times New Roman" w:cs="Times New Roman"/>
          <w:sz w:val="28"/>
          <w:szCs w:val="28"/>
        </w:rPr>
        <w:t xml:space="preserve">» апрель 2020 </w:t>
      </w:r>
      <w:proofErr w:type="spellStart"/>
      <w:r w:rsidRPr="004114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114C7">
        <w:rPr>
          <w:rFonts w:ascii="Times New Roman" w:hAnsi="Times New Roman" w:cs="Times New Roman"/>
          <w:sz w:val="28"/>
          <w:szCs w:val="28"/>
        </w:rPr>
        <w:t xml:space="preserve">                             №   2</w:t>
      </w:r>
      <w:r w:rsidR="00BC5A63">
        <w:rPr>
          <w:rFonts w:ascii="Times New Roman" w:hAnsi="Times New Roman" w:cs="Times New Roman"/>
          <w:sz w:val="28"/>
          <w:szCs w:val="28"/>
        </w:rPr>
        <w:t>8</w:t>
      </w:r>
      <w:r w:rsidRPr="004114C7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BC5A63">
        <w:rPr>
          <w:rFonts w:ascii="Times New Roman" w:hAnsi="Times New Roman" w:cs="Times New Roman"/>
          <w:sz w:val="28"/>
          <w:szCs w:val="28"/>
        </w:rPr>
        <w:t>13</w:t>
      </w:r>
      <w:r w:rsidRPr="004114C7">
        <w:rPr>
          <w:rFonts w:ascii="Times New Roman" w:hAnsi="Times New Roman" w:cs="Times New Roman"/>
          <w:sz w:val="28"/>
          <w:szCs w:val="28"/>
        </w:rPr>
        <w:t>» апреля 2020 г</w:t>
      </w:r>
    </w:p>
    <w:p w:rsidR="00723B23" w:rsidRPr="00357479" w:rsidRDefault="00723B23" w:rsidP="00357479">
      <w:pPr>
        <w:shd w:val="clear" w:color="auto" w:fill="FFFFFF"/>
        <w:tabs>
          <w:tab w:val="left" w:pos="3969"/>
          <w:tab w:val="left" w:pos="5387"/>
        </w:tabs>
        <w:spacing w:before="100" w:beforeAutospacing="1" w:after="100" w:afterAutospacing="1" w:line="312" w:lineRule="atLeas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органов местного самоуправления сельского поселения </w:t>
      </w:r>
      <w:r w:rsidR="005E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Шаранский  район Республики Башкортостан</w:t>
      </w:r>
    </w:p>
    <w:p w:rsidR="00723B23" w:rsidRPr="00723B23" w:rsidRDefault="00723B23" w:rsidP="0072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B23" w:rsidRPr="00723B23" w:rsidRDefault="00723B23" w:rsidP="0072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562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4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</w:t>
      </w:r>
      <w:hyperlink r:id="rId8" w:history="1">
        <w:r w:rsidRPr="00723B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13.10.2014 г. №1047 «Об утверждении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органов», Постановлением Правительства Российской Федерации от 20.10.2014 года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</w:t>
      </w:r>
      <w:r w:rsidRPr="00723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23B23" w:rsidRPr="00723B23" w:rsidRDefault="00723B23" w:rsidP="00723B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B23" w:rsidRPr="00723B23" w:rsidRDefault="00723B23" w:rsidP="004114C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r w:rsidRPr="00723B23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723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определения нормативных затрат на обеспечение функций органов местного самоуправления сельского поселения </w:t>
      </w:r>
      <w:r w:rsidR="005E1B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Шаранский  район Республики Башкортостан  </w:t>
      </w:r>
      <w:r w:rsidRPr="00723B23">
        <w:rPr>
          <w:rFonts w:ascii="Times New Roman" w:eastAsia="Times New Roman" w:hAnsi="Times New Roman" w:cs="Times New Roman"/>
          <w:sz w:val="28"/>
          <w:szCs w:val="28"/>
        </w:rPr>
        <w:t>согласно приложению (далее – Правила).</w:t>
      </w:r>
    </w:p>
    <w:p w:rsidR="00723B23" w:rsidRPr="00723B23" w:rsidRDefault="00723B23" w:rsidP="00723B23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Действие настоящего постановления распространяется на правоотношения, возникшие с 01.01.2020 года.</w:t>
      </w: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3B23" w:rsidRPr="00723B23" w:rsidRDefault="005E1BEA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3B23"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Р.С.Игдеев</w:t>
      </w: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479" w:rsidRPr="00723B23" w:rsidRDefault="00357479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4C7" w:rsidRDefault="00723B23" w:rsidP="00723B23">
      <w:pPr>
        <w:tabs>
          <w:tab w:val="left" w:pos="873"/>
        </w:tabs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114C7" w:rsidRDefault="004114C7" w:rsidP="00723B23">
      <w:pPr>
        <w:tabs>
          <w:tab w:val="left" w:pos="873"/>
        </w:tabs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EA" w:rsidRDefault="005E1BEA" w:rsidP="00723B23">
      <w:pPr>
        <w:tabs>
          <w:tab w:val="left" w:pos="873"/>
        </w:tabs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E1BEA" w:rsidRDefault="005E1BEA" w:rsidP="00723B23">
      <w:pPr>
        <w:tabs>
          <w:tab w:val="left" w:pos="873"/>
        </w:tabs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EA" w:rsidRDefault="005E1BEA" w:rsidP="00723B23">
      <w:pPr>
        <w:tabs>
          <w:tab w:val="left" w:pos="873"/>
        </w:tabs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B23" w:rsidRPr="008868AB" w:rsidRDefault="00723B23" w:rsidP="00723B23">
      <w:pPr>
        <w:tabs>
          <w:tab w:val="left" w:pos="873"/>
        </w:tabs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8868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723B23" w:rsidRPr="008868AB" w:rsidRDefault="00723B23" w:rsidP="00723B2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к постановлению                                                              </w:t>
      </w:r>
    </w:p>
    <w:p w:rsidR="00723B23" w:rsidRPr="008868AB" w:rsidRDefault="00723B23" w:rsidP="00723B2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сельского поселения</w:t>
      </w:r>
    </w:p>
    <w:p w:rsidR="00723B23" w:rsidRPr="008868AB" w:rsidRDefault="00723B23" w:rsidP="00723B2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5E1BEA"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Зириклинский</w:t>
      </w:r>
      <w:r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</w:t>
      </w:r>
    </w:p>
    <w:p w:rsidR="00723B23" w:rsidRPr="008868AB" w:rsidRDefault="00723B23" w:rsidP="00723B2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муниципального района </w:t>
      </w:r>
    </w:p>
    <w:p w:rsidR="00723B23" w:rsidRPr="008868AB" w:rsidRDefault="00723B23" w:rsidP="00723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Шаранский  район</w:t>
      </w:r>
    </w:p>
    <w:p w:rsidR="00723B23" w:rsidRPr="008868AB" w:rsidRDefault="00723B23" w:rsidP="00723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Республики Башкортостан                                                                            от </w:t>
      </w:r>
      <w:r w:rsidR="00BC5A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</w:t>
      </w:r>
      <w:r w:rsidR="0005628E"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апреля</w:t>
      </w:r>
      <w:r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2020 года № </w:t>
      </w:r>
      <w:r w:rsidR="0005628E" w:rsidRPr="00886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BC5A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37"/>
      <w:bookmarkEnd w:id="0"/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определения нормативных затрат на обеспечение функций органов местного самоуправления</w:t>
      </w: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5E1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Шаранский  район</w:t>
      </w:r>
      <w:r w:rsidRPr="00723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Республики Башкортостан </w:t>
      </w:r>
    </w:p>
    <w:p w:rsidR="00723B23" w:rsidRPr="00723B23" w:rsidRDefault="00723B23" w:rsidP="00886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определения нормативных затрат на обеспечение функций органов местного </w:t>
      </w:r>
      <w:r w:rsidRPr="00723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5E1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 район Республики Башкортостан в части закупок товаров, работ, услуг (далее - нормативные затраты).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соответствующего</w:t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затраты рассчитываются в соответствии с Методикой определения нормативных затрат на обеспечение функций сельского поселения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 (далее - Методика) согласно приложению к настоящим Правилам.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Нормативные затраты, порядок определения которых не установлен Методикой, определяются в порядке, устанавливаемом сельским </w:t>
      </w:r>
      <w:proofErr w:type="spell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поселеним</w:t>
      </w:r>
      <w:proofErr w:type="spell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сельского поселения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 учитывают его периодичность, предусмотренную пунктом 61 Методики.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сельского поселения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 лимитов бюджетных обязательств на закупку товаров, работ, услуг в рамках исполнения местного бюджета.</w:t>
      </w:r>
      <w:proofErr w:type="gramEnd"/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нормативных затрат муниципальные органы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определения нормативных затрат в соответствии с разделами 1 и 2 Методики в формулах используются нормативы цены товаров, работ, услуг, устанавливаемые муниципальными органами сельского поселения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Башкортостан, если эти нормативы не предусмотрены приложениями №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 и №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Методике.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нормативных затрат в соответствии с разделами 1 и 2 Методики в формулах используются нормативы количества товаров, работ, услуг, устанавливаемые муниципальными органами сельского поселения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Башкортостан, если эти нормативы не предусмотрены приложениями №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 и №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Методике.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Муниципальные органы сельского поселения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 разрабатывают и утверждают формируемые по категориям или группам должностей (исходя из специфики функций и полномочий муниципального органа сельского поселения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Башкортостан, должностных обязанностей его работников) нормативы: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цены услуг подвижной связи с учетом нормативов, предусмотренных приложением №1 к Методике;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количества SIM-карт, используемых в планшетных компьютерах;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цены и количества принтеров, многофункциональных устройств, копировальных аппаратов и иной оргтехники;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количества и цены средств подвижной связи с учетом нормативов, предусмотренных приложением №1 к Методике;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количества и цены планшетных компьютеров;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количества и цены носителей информации;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перечня периодических печатных изданий и справочной литературы;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количества и цены рабочих станций;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количества и цены транспортных средств с учетом нормативов, предусмотренных приложением №2 к Методике;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количества и цены мебели;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количества и цены канцелярских принадлежностей;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количества и цены хозяйственных товаров и принадлежностей;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15) количества и цены материальных запасов для нужд гражданской обороны;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16) количества и цены иных товаров и услуг.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сельского поселения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органами сельского поселения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Нормативные затраты подлежат размещению в единой информационной системе в сфере закупок.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Default="00723B23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8E" w:rsidRDefault="0005628E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79" w:rsidRDefault="00357479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79" w:rsidRDefault="00357479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79" w:rsidRDefault="00357479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EA" w:rsidRDefault="005E1BEA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EA" w:rsidRDefault="005E1BEA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EA" w:rsidRDefault="005E1BEA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EA" w:rsidRDefault="005E1BEA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AB" w:rsidRDefault="008868AB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AB" w:rsidRPr="00723B23" w:rsidRDefault="008868AB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8868AB" w:rsidRDefault="00723B23" w:rsidP="00056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23B23" w:rsidRPr="008868AB" w:rsidRDefault="0005628E" w:rsidP="005E1B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определения нормативных затрат на </w:t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функций органов местного </w:t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самоуправления сельского поселения </w:t>
      </w:r>
      <w:r w:rsidR="005E1BEA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Зириклинский </w:t>
      </w:r>
      <w:r w:rsidR="00723B23"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723B23" w:rsidRPr="008868AB" w:rsidRDefault="00723B23" w:rsidP="00056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8AB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  район Республики Башкортостан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НОРМАТИВНЫХ ЗАТРАТ НА ОБЕСПЕЧЕНИЕ ФУНКЦИЙ</w:t>
      </w:r>
    </w:p>
    <w:p w:rsidR="00723B23" w:rsidRPr="008868AB" w:rsidRDefault="00723B23" w:rsidP="0088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ОРГАНОВ СЕЛЬСКОГО ПОСЕЛЕНИЯ </w:t>
      </w:r>
      <w:r w:rsidR="005E1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ЗИРИКЛИНСКИЙ</w:t>
      </w:r>
      <w:r w:rsidRPr="0072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ШАРАНСКИЙ РАЙОН РЕСПУБЛИКА БАШКОРТОСТАН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1.Затраты на информационно-коммуникационные технологии. </w:t>
      </w: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Затраты на абонентскую плату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9325" cy="523875"/>
            <wp:effectExtent l="0" t="0" r="0" b="0"/>
            <wp:docPr id="1482" name="Рисунок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аб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724525" cy="485775"/>
            <wp:effectExtent l="19050" t="0" r="0" b="0"/>
            <wp:docPr id="1483" name="Рисунок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Затраты на оплату услуг подвижной связи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52675" cy="523875"/>
            <wp:effectExtent l="0" t="0" r="0" b="0"/>
            <wp:docPr id="1484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пунктом 6 Правил определения нормативных затрат на обеспечение функций органов местного самоуправления муниципального образования «Бакчарское сельское поселение», (далее – правила), с учетом нормативов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применяемых при расчете нормативных затрат на приобретение средств подвижной связи и услуг подвижной связи, предусмотренных приложением №1 (далее - нормативы обеспечения средствами связи);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определенными с учетом нормативов обеспечения средствами связи;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523875"/>
            <wp:effectExtent l="0" t="0" r="0" b="0"/>
            <wp:docPr id="1485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нормативами, определяемыми муниципальными органами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одну SIM-карту по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сеть Интернет и услуги интернет-провайдеров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81200" cy="523875"/>
            <wp:effectExtent l="0" t="0" r="0" b="0"/>
            <wp:docPr id="1486" name="Рисунок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аренды канала передачи данных сети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с i-й пропускной способностью.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24050" cy="285750"/>
            <wp:effectExtent l="19050" t="0" r="0" b="0"/>
            <wp:docPr id="1487" name="Рисунок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 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 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 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3B2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электросвязь, относящуюся к связи специального назначения, используемой на федеральном уровне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488" name="Рисунок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1125" cy="314325"/>
            <wp:effectExtent l="0" t="0" r="0" b="0"/>
            <wp:docPr id="1489" name="Рисунок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76225" cy="247650"/>
            <wp:effectExtent l="0" t="0" r="0" b="0"/>
            <wp:docPr id="1490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0" b="0"/>
            <wp:docPr id="1491" name="Рисунок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523875"/>
            <wp:effectExtent l="19050" t="0" r="0" b="0"/>
            <wp:docPr id="1492" name="Рисунок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523875"/>
            <wp:effectExtent l="19050" t="0" r="0" b="0"/>
            <wp:docPr id="1493" name="Рисунок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определении затрат на техническое обслуживание и регламентно-профилактический ремонт, указанные в </w:t>
      </w:r>
      <w:hyperlink w:anchor="Par93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hyperlink w:anchor="Par128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3"/>
      <w:bookmarkEnd w:id="1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Затраты на техническое обслуживание и регламентно-профилактический ремонт вычислительной техники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494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495" name="Рисунок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рвт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i-й вычислительной техники, но не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i-й вычислительной техники;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496" name="Рисунок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i-й вычислительной техники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285750"/>
            <wp:effectExtent l="0" t="0" r="0" b="0"/>
            <wp:docPr id="1497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округлением до целого по формулам: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85900" cy="285750"/>
            <wp:effectExtent l="0" t="0" r="0" b="0"/>
            <wp:docPr id="1498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закрытого контура обработки информации,</w:t>
      </w: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23975" cy="285750"/>
            <wp:effectExtent l="0" t="0" r="0" b="0"/>
            <wp:docPr id="1499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7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8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№1047 «Об Общих правилах определения нормативных затрат на обеспечение функций государственных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23875"/>
            <wp:effectExtent l="0" t="0" r="0" b="0"/>
            <wp:docPr id="1500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23875"/>
            <wp:effectExtent l="0" t="0" r="0" b="0"/>
            <wp:docPr id="1501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лвс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7375" cy="523875"/>
            <wp:effectExtent l="0" t="0" r="0" b="0"/>
            <wp:docPr id="1502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лвс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лвс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23875"/>
            <wp:effectExtent l="0" t="0" r="0" b="0"/>
            <wp:docPr id="1503" name="Рисунок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спб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спб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8"/>
      <w:bookmarkEnd w:id="2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0" t="0" r="0" b="0"/>
            <wp:docPr id="1504" name="Рисунок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514350"/>
            <wp:effectExtent l="0" t="0" r="0" b="0"/>
            <wp:docPr id="1505" name="Рисунок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0" t="0" r="0" b="0"/>
            <wp:docPr id="1506" name="Рисунок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19050" t="0" r="0" b="0"/>
            <wp:docPr id="1507" name="Рисунок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5E1BEA" w:rsidRDefault="005E1BEA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EA" w:rsidRDefault="005E1BEA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EA" w:rsidRDefault="005E1BEA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EA" w:rsidRDefault="005E1BEA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AB" w:rsidRDefault="008868AB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AB" w:rsidRDefault="008868AB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EA" w:rsidRDefault="005E1BEA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приобретение прочих работ и услуг,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</w:t>
      </w: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и содержание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оплату услуг по сопровождению справочно-правовых систем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523875"/>
            <wp:effectExtent l="0" t="0" r="0" b="0"/>
            <wp:docPr id="1508" name="Рисунок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Затраты на оплату услуг по сопровождению и приобретению иного программного обеспечения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057400" cy="533400"/>
            <wp:effectExtent l="19050" t="0" r="0" b="0"/>
            <wp:docPr id="1509" name="Рисунок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ипо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пнл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оплату услуг, связанных с обеспечением безопасности информации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проведение аттестационных, проверочных и контрольных мероприятий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43200" cy="533400"/>
            <wp:effectExtent l="19050" t="0" r="0" b="0"/>
            <wp:docPr id="1510" name="Рисунок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одного i-го объекта (помещения);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ус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ус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733550" cy="523875"/>
            <wp:effectExtent l="0" t="0" r="0" b="0"/>
            <wp:docPr id="1511" name="Рисунок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оплату работ по монтажу (установке), дооборудованию и наладке оборудования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523875"/>
            <wp:effectExtent l="0" t="0" r="0" b="0"/>
            <wp:docPr id="1512" name="Рисунок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рабочих станций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513" name="Рисунок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514350"/>
            <wp:effectExtent l="0" t="0" r="0" b="0"/>
            <wp:docPr id="1514" name="Рисунок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285750"/>
            <wp:effectExtent l="0" t="0" r="0" b="0"/>
            <wp:docPr id="1515" name="Рисунок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516" name="Рисунок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285750"/>
            <wp:effectExtent l="0" t="0" r="0" b="0"/>
            <wp:docPr id="1517" name="Рисунок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формулам: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71625" cy="285750"/>
            <wp:effectExtent l="0" t="0" r="0" b="0"/>
            <wp:docPr id="1518" name="Рисунок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закрытого контура обработки информации,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19225" cy="285750"/>
            <wp:effectExtent l="0" t="0" r="9525" b="0"/>
            <wp:docPr id="1519" name="Рисунок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9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0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52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514350"/>
            <wp:effectExtent l="0" t="0" r="0" b="0"/>
            <wp:docPr id="152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52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средств подвижной связи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152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514350"/>
            <wp:effectExtent l="0" t="0" r="0" b="0"/>
            <wp:docPr id="152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514350" cy="285750"/>
            <wp:effectExtent l="0" t="0" r="0" b="0"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средств подвижной связи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определенными с учетом нормативов затрат на обеспечение средствами связи;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52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определенными с учетом нормативов затрат на обеспечение средствами связи.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планшетных компьютеров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19050" t="0" r="0" b="0"/>
            <wp:docPr id="152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514350"/>
            <wp:effectExtent l="0" t="0" r="0" b="0"/>
            <wp:docPr id="1528" name="Рисунок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1529" name="Рисунок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планшетных компьютеров по i-й должности в соответствии с нормативами муниципальных органов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1530" name="Рисунок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муниципальных органов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оборудования по обеспечению безопасности информации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531" name="Рисунок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514350"/>
            <wp:effectExtent l="0" t="0" r="0" b="0"/>
            <wp:docPr id="1532" name="Рисунок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0" t="0" r="0" b="0"/>
            <wp:docPr id="1533" name="Рисунок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 по обеспечению безопасности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534" name="Рисунок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в сфере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приобретение мониторов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535" name="Рисунок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514350"/>
            <wp:effectExtent l="0" t="0" r="0" b="0"/>
            <wp:docPr id="1536" name="Рисунок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0" t="0" r="0" b="0"/>
            <wp:docPr id="1537" name="Рисунок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538" name="Рисунок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приобретение системных блоков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39" name="Рисунок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514350"/>
            <wp:effectExtent l="0" t="0" r="0" b="0"/>
            <wp:docPr id="1540" name="Рисунок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541" name="Рисунок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542" name="Рисунок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приобретение других запасных частей для вычислительной техники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543" name="Рисунок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544" name="Рисунок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90525" cy="276225"/>
            <wp:effectExtent l="0" t="0" r="0" b="0"/>
            <wp:docPr id="1545" name="Рисунок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1546" name="Рисунок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приобретение носителей информации, в том числе магнитных и оптических носителей информации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514350"/>
            <wp:effectExtent l="0" t="0" r="0" b="0"/>
            <wp:docPr id="1547" name="Рисунок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548" name="Рисунок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 по i-й должности в соответствии с нормативами муниципальных органов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549" name="Рисунок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 по i-й должности в соответствии с нормативами муниципальных органов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550" name="Рисунок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52525" cy="285750"/>
            <wp:effectExtent l="0" t="0" r="0" b="0"/>
            <wp:docPr id="1551" name="Рисунок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85750"/>
            <wp:effectExtent l="0" t="0" r="0" b="0"/>
            <wp:docPr id="155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5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85750"/>
            <wp:effectExtent l="0" t="0" r="0" b="0"/>
            <wp:docPr id="1554" name="Рисунок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52650" cy="514350"/>
            <wp:effectExtent l="19050" t="0" r="0" b="0"/>
            <wp:docPr id="1555" name="Рисунок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1556" name="Рисунок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5E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Зириклинского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57" name="Рисунок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514350"/>
            <wp:effectExtent l="0" t="0" r="0" b="0"/>
            <wp:docPr id="1558" name="Рисунок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зп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559" name="Рисунок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Затраты на приобретение материальных запасов по обеспечению безопасности информации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560" name="Рисунок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733550" cy="514350"/>
            <wp:effectExtent l="0" t="0" r="0" b="0"/>
            <wp:docPr id="1561" name="Рисунок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0" t="0" r="0" b="0"/>
            <wp:docPr id="1562" name="Рисунок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563" name="Рисунок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i-го материального запаса.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затраты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 не отнесенные к затратам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связи в рамках затрат</w:t>
      </w: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Затраты на услуги связи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304800"/>
            <wp:effectExtent l="0" t="0" r="0" b="0"/>
            <wp:docPr id="1564" name="Рисунок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71600" cy="304800"/>
            <wp:effectExtent l="19050" t="0" r="0" b="0"/>
            <wp:docPr id="1565" name="Рисунок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Затраты на оплату услуг почтовой связи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1625" cy="523875"/>
            <wp:effectExtent l="0" t="0" r="0" b="0"/>
            <wp:docPr id="1566" name="Рисунок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на оплату услуг специальной связи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62050" cy="276225"/>
            <wp:effectExtent l="19050" t="0" r="0" b="0"/>
            <wp:docPr id="1567" name="Рисунок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по договору об оказании услуг перевозки (транспортировки) грузов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68" name="Рисунок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514350"/>
            <wp:effectExtent l="0" t="0" r="0" b="0"/>
            <wp:docPr id="1569" name="Рисунок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570" name="Рисунок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571" name="Рисунок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Затраты на оплату услуг аренды транспортных средств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572" name="Рисунок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28850" cy="514350"/>
            <wp:effectExtent l="19050" t="0" r="0" b="0"/>
            <wp:docPr id="1573" name="Рисунок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85750"/>
            <wp:effectExtent l="0" t="0" r="0" b="0"/>
            <wp:docPr id="1574" name="Рисунок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применяемыми при расчете нормативных затрат на приобретение служебного легкового автотранспорта, предусмотренными </w:t>
      </w:r>
      <w:hyperlink r:id="rId104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42900" cy="285750"/>
            <wp:effectExtent l="19050" t="0" r="0" b="0"/>
            <wp:docPr id="1575" name="Рисунок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106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1576" name="Рисунок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аренды транспортных средств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52675" cy="523875"/>
            <wp:effectExtent l="19050" t="0" r="9525" b="0"/>
            <wp:docPr id="1577" name="Рисунок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834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нормативами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  <w:proofErr w:type="gramEnd"/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Затраты на оплату разовых услуг пассажирских перевозок при проведении совещания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578" name="Рисунок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514350"/>
            <wp:effectExtent l="0" t="0" r="0" b="0"/>
            <wp:docPr id="1579" name="Рисунок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1580" name="Рисунок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разовых услуг пассажирских перевозок;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1581" name="Рисунок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82" name="Рисунок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на оплату проезда работника к месту нахождения учебного заведения и обратно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тру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523875"/>
            <wp:effectExtent l="19050" t="0" r="9525" b="0"/>
            <wp:docPr id="1583" name="Рисунок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тру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тру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 об оказании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связанных с проездом и наймом жилого помещения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командированием работников, заключаемым</w:t>
      </w: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сторонними организациями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1584" name="Рисунок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00175" cy="285750"/>
            <wp:effectExtent l="19050" t="0" r="0" b="0"/>
            <wp:docPr id="1585" name="Рисунок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586" name="Рисунок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587" name="Рисунок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Затраты по договору на проезд к месту командирования и обратно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588" name="Рисунок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457450" cy="514350"/>
            <wp:effectExtent l="0" t="0" r="0" b="0"/>
            <wp:docPr id="1589" name="Рисунок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проезд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проезд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i-му направлению командирования в соответствии с требованиями законодательства Томской области.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Затраты по договору на найм жилого помещения на период командирования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76525" cy="523875"/>
            <wp:effectExtent l="0" t="0" r="0" b="0"/>
            <wp:docPr id="1590" name="Рисунок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в соответствии с требованиями законодательства Томской области;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Затраты на коммунальные услуги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591" name="Рисунок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95600" cy="276225"/>
            <wp:effectExtent l="19050" t="0" r="0" b="0"/>
            <wp:docPr id="1592" name="Рисунок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0" b="0"/>
            <wp:docPr id="1593" name="Рисунок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0" b="0"/>
            <wp:docPr id="1594" name="Рисунок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95" name="Рисунок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0"/>
            <wp:docPr id="1596" name="Рисунок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97" name="Рисунок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598" name="Рисунок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Затраты на газоснабжение и иные виды топлива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0" b="0"/>
            <wp:docPr id="1599" name="Рисунок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9775" cy="514350"/>
            <wp:effectExtent l="19050" t="0" r="0" b="0"/>
            <wp:docPr id="1600" name="Рисунок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1601" name="Рисунок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0"/>
            <wp:docPr id="1602" name="Рисунок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03" name="Рисунок 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Затраты на электроснабжение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0" b="0"/>
            <wp:docPr id="1604" name="Рисунок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514350"/>
            <wp:effectExtent l="0" t="0" r="0" b="0"/>
            <wp:docPr id="1605" name="Рисунок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0"/>
            <wp:docPr id="1606" name="Рисунок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2900" cy="276225"/>
            <wp:effectExtent l="19050" t="0" r="0" b="0"/>
            <wp:docPr id="1607" name="Рисунок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Затраты на теплоснабжение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608" name="Рисунок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95400" cy="276225"/>
            <wp:effectExtent l="19050" t="0" r="0" b="0"/>
            <wp:docPr id="1609" name="Рисунок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0" b="0"/>
            <wp:docPr id="1610" name="Рисунок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611" name="Рисунок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Затраты на горячее водоснабжение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0"/>
            <wp:docPr id="1612" name="Рисунок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1575" cy="276225"/>
            <wp:effectExtent l="19050" t="0" r="9525" b="0"/>
            <wp:docPr id="1613" name="Рисунок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19050" t="0" r="0" b="0"/>
            <wp:docPr id="1614" name="Рисунок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615" name="Рисунок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холодное водоснабжение и водоотведение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616" name="Рисунок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81225" cy="276225"/>
            <wp:effectExtent l="19050" t="0" r="0" b="0"/>
            <wp:docPr id="1617" name="Рисунок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18" name="Рисунок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1619" name="Рисунок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20" name="Рисунок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1621" name="Рисунок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Затраты на оплату услуг внештатных сотрудников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22" name="Рисунок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914650" cy="514350"/>
            <wp:effectExtent l="19050" t="0" r="0" b="0"/>
            <wp:docPr id="1623" name="Рисунок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276225"/>
            <wp:effectExtent l="0" t="0" r="9525" b="0"/>
            <wp:docPr id="1624" name="Рисунок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625" name="Рисунок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626" name="Рисунок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Затраты на аренду помещений (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47925" cy="523875"/>
            <wp:effectExtent l="0" t="0" r="0" b="0"/>
            <wp:docPr id="1627" name="Рисунок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ап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арендуемой площади;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площадь арендуемого помещения;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один кв. метр i-й арендуемой площади;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55. Затраты на аренду помещения (зала) для проведения совещания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523875"/>
            <wp:effectExtent l="0" t="0" r="0" b="0"/>
            <wp:docPr id="1628" name="Рисунок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акз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акз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Затраты на аренду оборудования для проведения совещания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аоб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9850" cy="523875"/>
            <wp:effectExtent l="0" t="0" r="0" b="0"/>
            <wp:docPr id="1629" name="Рисунок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дн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 не отнесенные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содержание имущества в рамках</w:t>
      </w: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Затраты на содержание и техническое обслуживание помещений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Затраты на закупку услуг управляющей компании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9325" cy="523875"/>
            <wp:effectExtent l="19050" t="0" r="0" b="0"/>
            <wp:docPr id="1630" name="Рисунок 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59. В формулах для расчета затрат, указанных в </w:t>
      </w:r>
      <w:hyperlink r:id="rId160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61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1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63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2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3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в соответствии с требованиями законодательства Томской области.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60. Затраты на техническое обслуживание и регламентно-профилактический ремонт систем охранно-тревожной сигнализации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523875"/>
            <wp:effectExtent l="0" t="0" r="0" b="0"/>
            <wp:docPr id="1631" name="Рисунок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текущего ремонта помещения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1632" name="Рисунок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исходя из установленной муниципальными органами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нормы проведения ремонта, но не более 1 раза в 3 года, с учетом требований </w:t>
      </w:r>
      <w:hyperlink r:id="rId166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smartTag w:uri="urn:schemas-microsoft-com:office:smarttags" w:element="date">
        <w:smartTagPr>
          <w:attr w:name="Year" w:val="1988"/>
          <w:attr w:name="Day" w:val="23"/>
          <w:attr w:name="Month" w:val="11"/>
          <w:attr w:name="ls" w:val="trans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23 ноября </w:t>
        </w:r>
        <w:smartTag w:uri="urn:schemas-microsoft-com:office:smarttags" w:element="metricconverter">
          <w:smartTagPr>
            <w:attr w:name="ProductID" w:val="1988 г"/>
          </w:smartTagPr>
          <w:r w:rsidRPr="00723B2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1988 г</w:t>
          </w:r>
        </w:smartTag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№312,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514350"/>
            <wp:effectExtent l="0" t="0" r="0" b="0"/>
            <wp:docPr id="1633" name="Рисунок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634" name="Рисунок 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635" name="Рисунок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метра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i-го здания.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Затраты на содержание прилегающей территории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523875"/>
            <wp:effectExtent l="0" t="0" r="0" b="0"/>
            <wp:docPr id="1636" name="Рисунок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63. Затраты на оплату услуг по обслуживанию и уборке помещения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43175" cy="523875"/>
            <wp:effectExtent l="19050" t="0" r="9525" b="0"/>
            <wp:docPr id="1637" name="Рисунок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Затраты на вывоз твердых бытовых отходов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куб. метра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бытовых отходов.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65. Затраты на техническое обслуживание и регламентно-профилактический ремонт лифтов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523875"/>
            <wp:effectExtent l="0" t="0" r="0" b="0"/>
            <wp:docPr id="1638" name="Рисунок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i-го типа;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67. Затраты на техническое обслуживание и регламентно-профилактический ремонт водонапорной насосной станции пожаротушения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соответствующих административных помещений.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23875"/>
            <wp:effectExtent l="0" t="0" r="0" b="0"/>
            <wp:docPr id="1639" name="Рисунок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70. Затраты на техническое обслуживание и ремонт транспортных средств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514350"/>
            <wp:effectExtent l="0" t="0" r="0" b="0"/>
            <wp:docPr id="1640" name="Рисунок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транспортного средства;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управления доступом, систем автоматического диспетчерского управления, систем видеонаблюдения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641" name="Рисунок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0" cy="285750"/>
            <wp:effectExtent l="19050" t="0" r="0" b="0"/>
            <wp:docPr id="1642" name="Рисунок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643" name="Рисунок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44" name="Рисунок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45" name="Рисунок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46" name="Рисунок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47" name="Рисунок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48" name="Рисунок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49" name="Рисунок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73.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650" name="Рисунок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514350"/>
            <wp:effectExtent l="0" t="0" r="0" b="0"/>
            <wp:docPr id="1651" name="Рисунок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85750"/>
            <wp:effectExtent l="0" t="0" r="0" b="0"/>
            <wp:docPr id="1652" name="Рисунок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19050" t="0" r="0" b="0"/>
            <wp:docPr id="1653" name="Рисунок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74. 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54" name="Рисунок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655" name="Рисунок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656" name="Рисунок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57" name="Рисунок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75.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58" name="Рисунок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14350"/>
            <wp:effectExtent l="0" t="0" r="0" b="0"/>
            <wp:docPr id="1659" name="Рисунок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0"/>
            <wp:docPr id="1660" name="Рисунок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661" name="Рисунок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76. Затраты на техническое обслуживание и регламентно-профилактический ремонт систем пожарной сигнализации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62" name="Рисунок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647825" cy="514350"/>
            <wp:effectExtent l="0" t="0" r="0" b="0"/>
            <wp:docPr id="1663" name="Рисунок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664" name="Рисунок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65" name="Рисунок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77.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66" name="Рисунок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14350"/>
            <wp:effectExtent l="0" t="0" r="0" b="0"/>
            <wp:docPr id="1667" name="Рисунок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0" t="0" r="0" b="0"/>
            <wp:docPr id="1668" name="Рисунок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19050" t="0" r="0" b="0"/>
            <wp:docPr id="1669" name="Рисунок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70" name="Рисунок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0225" cy="514350"/>
            <wp:effectExtent l="0" t="0" r="0" b="0"/>
            <wp:docPr id="1671" name="Рисунок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0" t="0" r="0" b="0"/>
            <wp:docPr id="1672" name="Рисунок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19050" t="0" r="0" b="0"/>
            <wp:docPr id="1673" name="Рисунок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техническое обслуживание и регламентно-профилактический ремонт систем видеонаблюдения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74" name="Рисунок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514350"/>
            <wp:effectExtent l="0" t="0" r="0" b="0"/>
            <wp:docPr id="1675" name="Рисунок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676" name="Рисунок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677" name="Рисунок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80. Затраты на оплату услуг внештатных сотрудников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78" name="Рисунок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90850" cy="533400"/>
            <wp:effectExtent l="19050" t="0" r="0" b="0"/>
            <wp:docPr id="1679" name="Рисунок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4350" cy="285750"/>
            <wp:effectExtent l="19050" t="0" r="0" b="0"/>
            <wp:docPr id="1680" name="Рисунок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681" name="Рисунок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1682" name="Рисунок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проездом и наймом жилого помещения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командированием работников, заключаемым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сторонними организациями, а также к затратам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прочих работ и услуг в рамках затрат</w:t>
      </w: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76225"/>
            <wp:effectExtent l="0" t="0" r="0" b="0"/>
            <wp:docPr id="1683" name="Рисунок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09650" cy="285750"/>
            <wp:effectExtent l="19050" t="0" r="0" b="0"/>
            <wp:docPr id="1684" name="Рисунок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76225"/>
            <wp:effectExtent l="19050" t="0" r="0" b="0"/>
            <wp:docPr id="1685" name="Рисунок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спецжурналов;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1686" name="Рисунок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Затраты на приобретение спецжурналов и бланков строгой отчетности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514350"/>
            <wp:effectExtent l="0" t="0" r="0" b="0"/>
            <wp:docPr id="1687" name="Рисунок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ж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i-х спецжурналов;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ж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спецжурнала;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бланков строгой отчетности;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строгой отчетности.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1688" name="Рисунок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84. Затраты на оплату услуг внештатных сотрудников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89" name="Рисунок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52750" cy="533400"/>
            <wp:effectExtent l="0" t="0" r="0" b="0"/>
            <wp:docPr id="1690" name="Рисунок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4350" cy="285750"/>
            <wp:effectExtent l="0" t="0" r="0" b="0"/>
            <wp:docPr id="1691" name="Рисунок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7675" cy="285750"/>
            <wp:effectExtent l="0" t="0" r="0" b="0"/>
            <wp:docPr id="1692" name="Рисунок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85750"/>
            <wp:effectExtent l="0" t="0" r="0" b="0"/>
            <wp:docPr id="1693" name="Рисунок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85. Затраты на проведение предрейсового и послерейсового осмотра водителей транспортных средств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694" name="Рисунок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9775" cy="514350"/>
            <wp:effectExtent l="19050" t="0" r="0" b="0"/>
            <wp:docPr id="1695" name="Рисунок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696" name="Рисунок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697" name="Рисунок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предрейсового и послерейсового осмотра;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1698" name="Рисунок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проведение диспансеризации работников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99" name="Рисунок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285750"/>
            <wp:effectExtent l="19050" t="0" r="0" b="0"/>
            <wp:docPr id="1700" name="Рисунок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0" b="0"/>
            <wp:docPr id="1701" name="Рисунок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02" name="Рисунок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Затраты на оплату работ по монтажу (установке), дооборудованию и наладке оборудования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703" name="Рисунок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81175" cy="542925"/>
            <wp:effectExtent l="19050" t="0" r="9525" b="0"/>
            <wp:docPr id="1704" name="Рисунок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0" t="0" r="0" b="0"/>
            <wp:docPr id="1705" name="Рисунок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19050" t="0" r="0" b="0"/>
            <wp:docPr id="1706" name="Рисунок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707" name="Рисунок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42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указанием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5210175" cy="514350"/>
            <wp:effectExtent l="19050" t="0" r="0" b="0"/>
            <wp:docPr id="1708" name="Рисунок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1709" name="Рисунок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710" name="Рисунок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276225"/>
            <wp:effectExtent l="0" t="0" r="0" b="0"/>
            <wp:docPr id="1711" name="Рисунок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2900" cy="276225"/>
            <wp:effectExtent l="19050" t="0" r="0" b="0"/>
            <wp:docPr id="1712" name="Рисунок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13" name="Рисунок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714" name="Рисунок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1715" name="Рисунок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251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1716" name="Рисунок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90. Затраты на оплату труда независимых экспертов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17" name="Рисунок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133600" cy="333375"/>
            <wp:effectExtent l="0" t="0" r="0" b="0"/>
            <wp:docPr id="1718" name="Рисунок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1719" name="Рисунок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1720" name="Рисунок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21" name="Рисунок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722" name="Рисунок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</w:t>
      </w: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1723" name="Рисунок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81150" cy="285750"/>
            <wp:effectExtent l="19050" t="0" r="0" b="0"/>
            <wp:docPr id="1724" name="Рисунок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25" name="Рисунок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26" name="Рисунок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27" name="Рисунок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92. Затраты на приобретение транспортных средств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28" name="Рисунок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543050" cy="533400"/>
            <wp:effectExtent l="0" t="0" r="0" b="0"/>
            <wp:docPr id="1729" name="Рисунок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1730" name="Рисунок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нормативов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r:id="rId266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2900" cy="276225"/>
            <wp:effectExtent l="0" t="0" r="0" b="0"/>
            <wp:docPr id="1731" name="Рисунок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нормативов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r:id="rId268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93. Затраты на приобретение мебели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32" name="Рисунок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14350"/>
            <wp:effectExtent l="0" t="0" r="0" b="0"/>
            <wp:docPr id="1733" name="Рисунок 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0" t="0" r="0" b="0"/>
            <wp:docPr id="1734" name="Рисунок 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предметов мебели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76225"/>
            <wp:effectExtent l="0" t="0" r="9525" b="0"/>
            <wp:docPr id="1735" name="Рисунок 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94. Затраты на приобретение систем кондиционирования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36" name="Рисунок 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514350"/>
            <wp:effectExtent l="0" t="0" r="0" b="0"/>
            <wp:docPr id="1737" name="Рисунок 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1738" name="Рисунок 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 кондиционирования;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39" name="Рисунок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1740" name="Рисунок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4175" cy="285750"/>
            <wp:effectExtent l="19050" t="0" r="0" b="0"/>
            <wp:docPr id="1741" name="Рисунок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42" name="Рисунок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743" name="Рисунок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44" name="Рисунок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745" name="Рисунок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746" name="Рисунок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747" name="Рисунок 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96. Затраты на приобретение бланочной продукции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48" name="Рисунок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695575" cy="542925"/>
            <wp:effectExtent l="0" t="0" r="0" b="0"/>
            <wp:docPr id="1749" name="Рисунок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1750" name="Рисунок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бланочной продукции;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51" name="Рисунок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i-му тиражу;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0" t="0" r="0" b="0"/>
            <wp:docPr id="1752" name="Рисунок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753" name="Рисунок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j-му тиражу.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97. Затраты на приобретение канцелярских принадлежностей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754" name="Рисунок 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62200" cy="514350"/>
            <wp:effectExtent l="19050" t="0" r="0" b="0"/>
            <wp:docPr id="1755" name="Рисунок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0" t="0" r="0" b="0"/>
            <wp:docPr id="1756" name="Рисунок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расчете на основного работника;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757" name="Рисунок 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94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95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правил определения нормативных затрат;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758" name="Рисунок 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98. Затраты на приобретение хозяйственных товаров и принадлежностей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59" name="Рисунок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43050" cy="514350"/>
            <wp:effectExtent l="0" t="0" r="0" b="0"/>
            <wp:docPr id="1760" name="Рисунок 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761" name="Рисунок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1762" name="Рисунок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2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99. Затраты на приобретение горюче-смазочных материалов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763" name="Рисунок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05050" cy="514350"/>
            <wp:effectExtent l="19050" t="0" r="0" b="0"/>
            <wp:docPr id="1764" name="Рисунок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9525" b="0"/>
            <wp:docPr id="1765" name="Рисунок 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километров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i-го транспортного средства согласно </w:t>
      </w:r>
      <w:hyperlink r:id="rId304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 рекомендациям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№АМ-23-р;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66" name="Рисунок 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i-му транспортному средству;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9525" b="0"/>
            <wp:docPr id="1767" name="Рисунок 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7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километраж использования i-го транспортного средства в очередном финансовом году.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r:id="rId307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Затраты на приобретение материальных запасов для нужд гражданской обороны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768" name="Рисунок 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514350"/>
            <wp:effectExtent l="0" t="0" r="0" b="0"/>
            <wp:docPr id="1769" name="Рисунок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770" name="Рисунок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76250" cy="276225"/>
            <wp:effectExtent l="0" t="0" r="0" b="0"/>
            <wp:docPr id="1771" name="Рисунок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772" name="Рисунок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313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14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капитальный ремонт муниципального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государственным органом Томской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Затраты на разработку проектной документации определяются в соответствии со </w:t>
      </w:r>
      <w:hyperlink r:id="rId315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«44-ФЗ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E1BEA" w:rsidRPr="00723B23" w:rsidRDefault="005E1BEA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Затраты на финансовое обеспечение строительства,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перевооружения объектов капитального</w:t>
      </w: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приобретение объектов недвижимого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16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Затраты на приобретение объектов недвижимого имущества определяются в соответствии со </w:t>
      </w:r>
      <w:hyperlink r:id="rId317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5E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дополнительное профессиональное образование работников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773" name="Рисунок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5450" cy="514350"/>
            <wp:effectExtent l="0" t="0" r="0" b="0"/>
            <wp:docPr id="1774" name="Рисунок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0" b="0"/>
            <wp:docPr id="1775" name="Рисунок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76" name="Рисунок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60" w:rsidRDefault="00A84360"/>
    <w:sectPr w:rsidR="00A84360" w:rsidSect="005E1BEA">
      <w:pgSz w:w="11906" w:h="16838"/>
      <w:pgMar w:top="567" w:right="96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450D40"/>
    <w:multiLevelType w:val="hybridMultilevel"/>
    <w:tmpl w:val="B852D4C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6B408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620CEF"/>
    <w:multiLevelType w:val="hybridMultilevel"/>
    <w:tmpl w:val="27FC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83858"/>
    <w:multiLevelType w:val="hybridMultilevel"/>
    <w:tmpl w:val="6B9E0300"/>
    <w:lvl w:ilvl="0" w:tplc="B146696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0876B0"/>
    <w:multiLevelType w:val="hybridMultilevel"/>
    <w:tmpl w:val="3BBC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5A2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325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8A4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23"/>
    <w:rsid w:val="0005628E"/>
    <w:rsid w:val="001340F1"/>
    <w:rsid w:val="002264F8"/>
    <w:rsid w:val="00357479"/>
    <w:rsid w:val="004114C7"/>
    <w:rsid w:val="004A1492"/>
    <w:rsid w:val="0052446F"/>
    <w:rsid w:val="005E1BEA"/>
    <w:rsid w:val="006C19D0"/>
    <w:rsid w:val="00723B23"/>
    <w:rsid w:val="00770F0A"/>
    <w:rsid w:val="008868AB"/>
    <w:rsid w:val="00A84360"/>
    <w:rsid w:val="00B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0"/>
  </w:style>
  <w:style w:type="paragraph" w:styleId="1">
    <w:name w:val="heading 1"/>
    <w:basedOn w:val="a"/>
    <w:next w:val="a"/>
    <w:link w:val="10"/>
    <w:qFormat/>
    <w:rsid w:val="00723B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B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23B23"/>
  </w:style>
  <w:style w:type="paragraph" w:styleId="a3">
    <w:name w:val="Title"/>
    <w:basedOn w:val="a"/>
    <w:link w:val="a4"/>
    <w:qFormat/>
    <w:rsid w:val="00723B2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23B2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723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23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23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23B23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rsid w:val="00723B23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3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rsid w:val="00723B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23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квизитПодпись"/>
    <w:basedOn w:val="a"/>
    <w:rsid w:val="00723B23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c">
    <w:name w:val="footnote text"/>
    <w:basedOn w:val="a"/>
    <w:link w:val="ad"/>
    <w:rsid w:val="0072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723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723B23"/>
    <w:rPr>
      <w:rFonts w:ascii="Times New Roman" w:hAnsi="Times New Roman" w:cs="Times New Roman" w:hint="default"/>
      <w:vertAlign w:val="superscript"/>
    </w:rPr>
  </w:style>
  <w:style w:type="paragraph" w:styleId="af">
    <w:name w:val="header"/>
    <w:aliases w:val="Знак Знак"/>
    <w:basedOn w:val="a"/>
    <w:link w:val="12"/>
    <w:uiPriority w:val="99"/>
    <w:rsid w:val="00723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723B23"/>
  </w:style>
  <w:style w:type="character" w:customStyle="1" w:styleId="12">
    <w:name w:val="Верхний колонтитул Знак1"/>
    <w:aliases w:val="Знак Знак Знак"/>
    <w:link w:val="af"/>
    <w:uiPriority w:val="99"/>
    <w:locked/>
    <w:rsid w:val="0072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72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723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723B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75.wmf"/><Relationship Id="rId303" Type="http://schemas.openxmlformats.org/officeDocument/2006/relationships/image" Target="media/image279.wmf"/><Relationship Id="rId21" Type="http://schemas.openxmlformats.org/officeDocument/2006/relationships/image" Target="media/image14.wmf"/><Relationship Id="rId42" Type="http://schemas.openxmlformats.org/officeDocument/2006/relationships/image" Target="media/image33.wmf"/><Relationship Id="rId63" Type="http://schemas.openxmlformats.org/officeDocument/2006/relationships/image" Target="media/image52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159" Type="http://schemas.openxmlformats.org/officeDocument/2006/relationships/image" Target="media/image146.wmf"/><Relationship Id="rId170" Type="http://schemas.openxmlformats.org/officeDocument/2006/relationships/image" Target="media/image152.w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26" Type="http://schemas.openxmlformats.org/officeDocument/2006/relationships/image" Target="media/image208.wmf"/><Relationship Id="rId247" Type="http://schemas.openxmlformats.org/officeDocument/2006/relationships/image" Target="media/image228.wmf"/><Relationship Id="rId107" Type="http://schemas.openxmlformats.org/officeDocument/2006/relationships/image" Target="media/image94.wmf"/><Relationship Id="rId268" Type="http://schemas.openxmlformats.org/officeDocument/2006/relationships/hyperlink" Target="consultantplus://offline/ref=AFBD9D3AC177C15469802B3412B987C7D8A24EFCD964B7F48E97F403ED400A37D3F2318F22DCF5587EC2K" TargetMode="External"/><Relationship Id="rId289" Type="http://schemas.openxmlformats.org/officeDocument/2006/relationships/image" Target="media/image267.wmf"/><Relationship Id="rId11" Type="http://schemas.openxmlformats.org/officeDocument/2006/relationships/image" Target="media/image4.wmf"/><Relationship Id="rId32" Type="http://schemas.openxmlformats.org/officeDocument/2006/relationships/image" Target="media/image23.wmf"/><Relationship Id="rId53" Type="http://schemas.openxmlformats.org/officeDocument/2006/relationships/image" Target="media/image42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149" Type="http://schemas.openxmlformats.org/officeDocument/2006/relationships/image" Target="media/image136.wmf"/><Relationship Id="rId314" Type="http://schemas.openxmlformats.org/officeDocument/2006/relationships/hyperlink" Target="consultantplus://offline/ref=F71F94F5C7148EC7388B2B457F130CFCFD6FB087E60DCF86C35F007B7AA7FD1AC2ABB7430360BFA7l0EAK" TargetMode="External"/><Relationship Id="rId5" Type="http://schemas.openxmlformats.org/officeDocument/2006/relationships/hyperlink" Target="http://zirikly.sharan-sovet.ru" TargetMode="External"/><Relationship Id="rId95" Type="http://schemas.openxmlformats.org/officeDocument/2006/relationships/image" Target="media/image84.wmf"/><Relationship Id="rId160" Type="http://schemas.openxmlformats.org/officeDocument/2006/relationships/hyperlink" Target="consultantplus://offline/ref=D0572D3BFF8168C5EDA9EAE0F46806BF333CEF060295FC3A824B7983D73E48BCC3AD9C42D981B747W4v2J" TargetMode="External"/><Relationship Id="rId181" Type="http://schemas.openxmlformats.org/officeDocument/2006/relationships/image" Target="media/image163.wmf"/><Relationship Id="rId216" Type="http://schemas.openxmlformats.org/officeDocument/2006/relationships/image" Target="media/image198.wmf"/><Relationship Id="rId237" Type="http://schemas.openxmlformats.org/officeDocument/2006/relationships/image" Target="media/image219.wmf"/><Relationship Id="rId258" Type="http://schemas.openxmlformats.org/officeDocument/2006/relationships/image" Target="media/image238.wmf"/><Relationship Id="rId279" Type="http://schemas.openxmlformats.org/officeDocument/2006/relationships/image" Target="media/image257.wmf"/><Relationship Id="rId22" Type="http://schemas.openxmlformats.org/officeDocument/2006/relationships/image" Target="media/image15.wmf"/><Relationship Id="rId43" Type="http://schemas.openxmlformats.org/officeDocument/2006/relationships/image" Target="media/image34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139" Type="http://schemas.openxmlformats.org/officeDocument/2006/relationships/image" Target="media/image126.wmf"/><Relationship Id="rId290" Type="http://schemas.openxmlformats.org/officeDocument/2006/relationships/image" Target="media/image268.wmf"/><Relationship Id="rId304" Type="http://schemas.openxmlformats.org/officeDocument/2006/relationships/hyperlink" Target="consultantplus://offline/ref=F71F94F5C7148EC7388B2B457F130CFCFD6EB181E605CF86C35F007B7AA7FD1AC2ABB7430360BDA7l0E7K" TargetMode="External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71" Type="http://schemas.openxmlformats.org/officeDocument/2006/relationships/image" Target="media/image153.wmf"/><Relationship Id="rId192" Type="http://schemas.openxmlformats.org/officeDocument/2006/relationships/image" Target="media/image174.wmf"/><Relationship Id="rId206" Type="http://schemas.openxmlformats.org/officeDocument/2006/relationships/image" Target="media/image188.wmf"/><Relationship Id="rId227" Type="http://schemas.openxmlformats.org/officeDocument/2006/relationships/image" Target="media/image209.wmf"/><Relationship Id="rId248" Type="http://schemas.openxmlformats.org/officeDocument/2006/relationships/image" Target="media/image229.wmf"/><Relationship Id="rId269" Type="http://schemas.openxmlformats.org/officeDocument/2006/relationships/image" Target="media/image247.wmf"/><Relationship Id="rId12" Type="http://schemas.openxmlformats.org/officeDocument/2006/relationships/image" Target="media/image5.wmf"/><Relationship Id="rId33" Type="http://schemas.openxmlformats.org/officeDocument/2006/relationships/image" Target="media/image24.wmf"/><Relationship Id="rId108" Type="http://schemas.openxmlformats.org/officeDocument/2006/relationships/image" Target="media/image95.wmf"/><Relationship Id="rId129" Type="http://schemas.openxmlformats.org/officeDocument/2006/relationships/image" Target="media/image116.wmf"/><Relationship Id="rId280" Type="http://schemas.openxmlformats.org/officeDocument/2006/relationships/image" Target="media/image258.wmf"/><Relationship Id="rId315" Type="http://schemas.openxmlformats.org/officeDocument/2006/relationships/hyperlink" Target="consultantplus://offline/ref=A9684F01147888C10194422E4BF0933E466D3DA77E6BC5B18F8940DF8C2183FC50A3B7462652FC94I2Y0G" TargetMode="External"/><Relationship Id="rId54" Type="http://schemas.openxmlformats.org/officeDocument/2006/relationships/image" Target="media/image43.wmf"/><Relationship Id="rId75" Type="http://schemas.openxmlformats.org/officeDocument/2006/relationships/image" Target="media/image64.wmf"/><Relationship Id="rId96" Type="http://schemas.openxmlformats.org/officeDocument/2006/relationships/image" Target="media/image85.wmf"/><Relationship Id="rId140" Type="http://schemas.openxmlformats.org/officeDocument/2006/relationships/image" Target="media/image127.wmf"/><Relationship Id="rId161" Type="http://schemas.openxmlformats.org/officeDocument/2006/relationships/hyperlink" Target="consultantplus://offline/ref=D0572D3BFF8168C5EDA9EAE0F46806BF333CEF060295FC3A824B7983D73E48BCC3AD9C42D981B04EW4v1J" TargetMode="External"/><Relationship Id="rId182" Type="http://schemas.openxmlformats.org/officeDocument/2006/relationships/image" Target="media/image164.wmf"/><Relationship Id="rId217" Type="http://schemas.openxmlformats.org/officeDocument/2006/relationships/image" Target="media/image199.wmf"/><Relationship Id="rId6" Type="http://schemas.openxmlformats.org/officeDocument/2006/relationships/image" Target="media/image1.jpeg"/><Relationship Id="rId238" Type="http://schemas.openxmlformats.org/officeDocument/2006/relationships/image" Target="media/image220.wmf"/><Relationship Id="rId259" Type="http://schemas.openxmlformats.org/officeDocument/2006/relationships/image" Target="media/image239.wmf"/><Relationship Id="rId23" Type="http://schemas.openxmlformats.org/officeDocument/2006/relationships/image" Target="media/image16.wmf"/><Relationship Id="rId119" Type="http://schemas.openxmlformats.org/officeDocument/2006/relationships/image" Target="media/image106.wmf"/><Relationship Id="rId270" Type="http://schemas.openxmlformats.org/officeDocument/2006/relationships/image" Target="media/image248.wmf"/><Relationship Id="rId291" Type="http://schemas.openxmlformats.org/officeDocument/2006/relationships/image" Target="media/image269.wmf"/><Relationship Id="rId305" Type="http://schemas.openxmlformats.org/officeDocument/2006/relationships/image" Target="media/image280.wmf"/><Relationship Id="rId44" Type="http://schemas.openxmlformats.org/officeDocument/2006/relationships/image" Target="media/image35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172" Type="http://schemas.openxmlformats.org/officeDocument/2006/relationships/image" Target="media/image154.wmf"/><Relationship Id="rId193" Type="http://schemas.openxmlformats.org/officeDocument/2006/relationships/image" Target="media/image175.wmf"/><Relationship Id="rId207" Type="http://schemas.openxmlformats.org/officeDocument/2006/relationships/image" Target="media/image189.wmf"/><Relationship Id="rId228" Type="http://schemas.openxmlformats.org/officeDocument/2006/relationships/image" Target="media/image210.wmf"/><Relationship Id="rId249" Type="http://schemas.openxmlformats.org/officeDocument/2006/relationships/image" Target="media/image230.wmf"/><Relationship Id="rId13" Type="http://schemas.openxmlformats.org/officeDocument/2006/relationships/image" Target="media/image6.wmf"/><Relationship Id="rId109" Type="http://schemas.openxmlformats.org/officeDocument/2006/relationships/image" Target="media/image96.wmf"/><Relationship Id="rId260" Type="http://schemas.openxmlformats.org/officeDocument/2006/relationships/image" Target="media/image240.wmf"/><Relationship Id="rId281" Type="http://schemas.openxmlformats.org/officeDocument/2006/relationships/image" Target="media/image259.wmf"/><Relationship Id="rId316" Type="http://schemas.openxmlformats.org/officeDocument/2006/relationships/hyperlink" Target="consultantplus://offline/ref=A9684F01147888C10194422E4BF0933E466D3DA77E6BC5B18F8940DF8C2183FC50A3B7462652FC94I2Y0G" TargetMode="External"/><Relationship Id="rId34" Type="http://schemas.openxmlformats.org/officeDocument/2006/relationships/image" Target="media/image25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7" Type="http://schemas.openxmlformats.org/officeDocument/2006/relationships/hyperlink" Target="http://zirikly.sharan-sovet.ru" TargetMode="External"/><Relationship Id="rId162" Type="http://schemas.openxmlformats.org/officeDocument/2006/relationships/hyperlink" Target="consultantplus://offline/ref=D0572D3BFF8168C5EDA9EAE0F46806BF333CEF060295FC3A824B7983D73E48BCC3AD9C42D981B04CW4v5J" TargetMode="External"/><Relationship Id="rId183" Type="http://schemas.openxmlformats.org/officeDocument/2006/relationships/image" Target="media/image165.wmf"/><Relationship Id="rId218" Type="http://schemas.openxmlformats.org/officeDocument/2006/relationships/image" Target="media/image200.wmf"/><Relationship Id="rId239" Type="http://schemas.openxmlformats.org/officeDocument/2006/relationships/image" Target="media/image221.wmf"/><Relationship Id="rId250" Type="http://schemas.openxmlformats.org/officeDocument/2006/relationships/image" Target="media/image231.wmf"/><Relationship Id="rId271" Type="http://schemas.openxmlformats.org/officeDocument/2006/relationships/image" Target="media/image249.wmf"/><Relationship Id="rId292" Type="http://schemas.openxmlformats.org/officeDocument/2006/relationships/image" Target="media/image270.wmf"/><Relationship Id="rId306" Type="http://schemas.openxmlformats.org/officeDocument/2006/relationships/image" Target="media/image281.wmf"/><Relationship Id="rId24" Type="http://schemas.openxmlformats.org/officeDocument/2006/relationships/image" Target="media/image17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7.wmf"/><Relationship Id="rId131" Type="http://schemas.openxmlformats.org/officeDocument/2006/relationships/image" Target="media/image118.wmf"/><Relationship Id="rId152" Type="http://schemas.openxmlformats.org/officeDocument/2006/relationships/image" Target="media/image139.wmf"/><Relationship Id="rId173" Type="http://schemas.openxmlformats.org/officeDocument/2006/relationships/image" Target="media/image155.wmf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11.wmf"/><Relationship Id="rId19" Type="http://schemas.openxmlformats.org/officeDocument/2006/relationships/image" Target="media/image12.wmf"/><Relationship Id="rId224" Type="http://schemas.openxmlformats.org/officeDocument/2006/relationships/image" Target="media/image206.wmf"/><Relationship Id="rId240" Type="http://schemas.openxmlformats.org/officeDocument/2006/relationships/image" Target="media/image222.wmf"/><Relationship Id="rId245" Type="http://schemas.openxmlformats.org/officeDocument/2006/relationships/image" Target="media/image226.wmf"/><Relationship Id="rId261" Type="http://schemas.openxmlformats.org/officeDocument/2006/relationships/image" Target="media/image241.wmf"/><Relationship Id="rId266" Type="http://schemas.openxmlformats.org/officeDocument/2006/relationships/hyperlink" Target="consultantplus://offline/ref=AFBD9D3AC177C15469802B3412B987C7D8A24EFCD964B7F48E97F403ED400A37D3F2318F22DCF5587EC2K" TargetMode="External"/><Relationship Id="rId287" Type="http://schemas.openxmlformats.org/officeDocument/2006/relationships/image" Target="media/image265.wmf"/><Relationship Id="rId14" Type="http://schemas.openxmlformats.org/officeDocument/2006/relationships/image" Target="media/image7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3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0.wmf"/><Relationship Id="rId282" Type="http://schemas.openxmlformats.org/officeDocument/2006/relationships/image" Target="media/image260.wmf"/><Relationship Id="rId312" Type="http://schemas.openxmlformats.org/officeDocument/2006/relationships/image" Target="media/image286.wmf"/><Relationship Id="rId317" Type="http://schemas.openxmlformats.org/officeDocument/2006/relationships/hyperlink" Target="consultantplus://offline/ref=A9684F01147888C10194422E4BF0933E466D3DA77E6BC5B18F8940DF8C2183FC50A3B7462652FC94I2Y0G" TargetMode="External"/><Relationship Id="rId8" Type="http://schemas.openxmlformats.org/officeDocument/2006/relationships/hyperlink" Target="consultantplus://offline/ref=5093482A55209D15A6D05621B3E289D8B6AA3F9E7DD0F159585A8ED951B3D076819C2AR431E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hyperlink" Target="consultantplus://offline/ref=D0572D3BFF8168C5EDA9EAE0F46806BF333CEF060295FC3A824B7983D73E48BCC3AD9C42D981B04DW4v5J" TargetMode="External"/><Relationship Id="rId184" Type="http://schemas.openxmlformats.org/officeDocument/2006/relationships/image" Target="media/image166.wmf"/><Relationship Id="rId189" Type="http://schemas.openxmlformats.org/officeDocument/2006/relationships/image" Target="media/image171.wmf"/><Relationship Id="rId219" Type="http://schemas.openxmlformats.org/officeDocument/2006/relationships/image" Target="media/image201.wmf"/><Relationship Id="rId3" Type="http://schemas.openxmlformats.org/officeDocument/2006/relationships/settings" Target="settings.xml"/><Relationship Id="rId214" Type="http://schemas.openxmlformats.org/officeDocument/2006/relationships/image" Target="media/image196.wmf"/><Relationship Id="rId230" Type="http://schemas.openxmlformats.org/officeDocument/2006/relationships/image" Target="media/image212.wmf"/><Relationship Id="rId235" Type="http://schemas.openxmlformats.org/officeDocument/2006/relationships/image" Target="media/image217.wmf"/><Relationship Id="rId251" Type="http://schemas.openxmlformats.org/officeDocument/2006/relationships/hyperlink" Target="consultantplus://offline/ref=C53C69523B1AF5030353967663CD6A7FC8141C6E500E2DB652ABA653390096E9A30E471301DB0F2Cd3A2K" TargetMode="External"/><Relationship Id="rId256" Type="http://schemas.openxmlformats.org/officeDocument/2006/relationships/image" Target="media/image236.wmf"/><Relationship Id="rId277" Type="http://schemas.openxmlformats.org/officeDocument/2006/relationships/image" Target="media/image255.wmf"/><Relationship Id="rId298" Type="http://schemas.openxmlformats.org/officeDocument/2006/relationships/image" Target="media/image274.wmf"/><Relationship Id="rId25" Type="http://schemas.openxmlformats.org/officeDocument/2006/relationships/image" Target="media/image18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272" Type="http://schemas.openxmlformats.org/officeDocument/2006/relationships/image" Target="media/image250.wmf"/><Relationship Id="rId293" Type="http://schemas.openxmlformats.org/officeDocument/2006/relationships/image" Target="media/image271.wmf"/><Relationship Id="rId302" Type="http://schemas.openxmlformats.org/officeDocument/2006/relationships/image" Target="media/image278.wmf"/><Relationship Id="rId307" Type="http://schemas.openxmlformats.org/officeDocument/2006/relationships/hyperlink" Target="consultantplus://offline/ref=F71F94F5C7148EC7388B2B457F130CFCFD6FB086EE04CF86C35F007B7AA7FD1AC2ABB7430360BBA0l0E9K" TargetMode="External"/><Relationship Id="rId323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56.wmf"/><Relationship Id="rId179" Type="http://schemas.openxmlformats.org/officeDocument/2006/relationships/image" Target="media/image161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190" Type="http://schemas.openxmlformats.org/officeDocument/2006/relationships/image" Target="media/image172.wmf"/><Relationship Id="rId204" Type="http://schemas.openxmlformats.org/officeDocument/2006/relationships/image" Target="media/image186.wmf"/><Relationship Id="rId220" Type="http://schemas.openxmlformats.org/officeDocument/2006/relationships/image" Target="media/image202.wmf"/><Relationship Id="rId225" Type="http://schemas.openxmlformats.org/officeDocument/2006/relationships/image" Target="media/image207.wmf"/><Relationship Id="rId241" Type="http://schemas.openxmlformats.org/officeDocument/2006/relationships/image" Target="media/image223.wmf"/><Relationship Id="rId246" Type="http://schemas.openxmlformats.org/officeDocument/2006/relationships/image" Target="media/image227.wmf"/><Relationship Id="rId267" Type="http://schemas.openxmlformats.org/officeDocument/2006/relationships/image" Target="media/image246.wmf"/><Relationship Id="rId288" Type="http://schemas.openxmlformats.org/officeDocument/2006/relationships/image" Target="media/image266.wmf"/><Relationship Id="rId15" Type="http://schemas.openxmlformats.org/officeDocument/2006/relationships/image" Target="media/image8.wmf"/><Relationship Id="rId36" Type="http://schemas.openxmlformats.org/officeDocument/2006/relationships/image" Target="media/image27.wmf"/><Relationship Id="rId57" Type="http://schemas.openxmlformats.org/officeDocument/2006/relationships/image" Target="media/image46.wmf"/><Relationship Id="rId106" Type="http://schemas.openxmlformats.org/officeDocument/2006/relationships/hyperlink" Target="consultantplus://offline/ref=EABCEC2C5ED9F6E7B7B98EC19EC0C2D17968FC4E84C0A9FAB9B4C64F60A51CB01AC462A4E472E324IBb9J" TargetMode="External"/><Relationship Id="rId127" Type="http://schemas.openxmlformats.org/officeDocument/2006/relationships/image" Target="media/image114.wmf"/><Relationship Id="rId262" Type="http://schemas.openxmlformats.org/officeDocument/2006/relationships/image" Target="media/image242.wmf"/><Relationship Id="rId283" Type="http://schemas.openxmlformats.org/officeDocument/2006/relationships/image" Target="media/image261.wmf"/><Relationship Id="rId313" Type="http://schemas.openxmlformats.org/officeDocument/2006/relationships/hyperlink" Target="consultantplus://offline/ref=F71F94F5C7148EC7388B2B457F130CFCFD6FB087E60DCF86C35F007B7AA7FD1AC2ABB7430360BCAFl0E8K" TargetMode="External"/><Relationship Id="rId318" Type="http://schemas.openxmlformats.org/officeDocument/2006/relationships/image" Target="media/image287.wmf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image" Target="media/image147.wmf"/><Relationship Id="rId169" Type="http://schemas.openxmlformats.org/officeDocument/2006/relationships/image" Target="media/image151.wmf"/><Relationship Id="rId185" Type="http://schemas.openxmlformats.org/officeDocument/2006/relationships/image" Target="media/image16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62.wmf"/><Relationship Id="rId210" Type="http://schemas.openxmlformats.org/officeDocument/2006/relationships/image" Target="media/image192.wmf"/><Relationship Id="rId215" Type="http://schemas.openxmlformats.org/officeDocument/2006/relationships/image" Target="media/image197.wmf"/><Relationship Id="rId236" Type="http://schemas.openxmlformats.org/officeDocument/2006/relationships/image" Target="media/image218.wmf"/><Relationship Id="rId257" Type="http://schemas.openxmlformats.org/officeDocument/2006/relationships/image" Target="media/image237.wmf"/><Relationship Id="rId278" Type="http://schemas.openxmlformats.org/officeDocument/2006/relationships/image" Target="media/image256.wmf"/><Relationship Id="rId26" Type="http://schemas.openxmlformats.org/officeDocument/2006/relationships/image" Target="media/image19.wmf"/><Relationship Id="rId231" Type="http://schemas.openxmlformats.org/officeDocument/2006/relationships/image" Target="media/image213.wmf"/><Relationship Id="rId252" Type="http://schemas.openxmlformats.org/officeDocument/2006/relationships/image" Target="media/image232.wmf"/><Relationship Id="rId273" Type="http://schemas.openxmlformats.org/officeDocument/2006/relationships/image" Target="media/image251.wmf"/><Relationship Id="rId294" Type="http://schemas.openxmlformats.org/officeDocument/2006/relationships/hyperlink" Target="consultantplus://offline/ref=F71F94F5C7148EC7388B2B457F130CFCFD6FB087E60DCF86C35F007B7AA7FD1AC2ABB7430360BCAFl0E8K" TargetMode="External"/><Relationship Id="rId308" Type="http://schemas.openxmlformats.org/officeDocument/2006/relationships/image" Target="media/image282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57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16" Type="http://schemas.openxmlformats.org/officeDocument/2006/relationships/image" Target="media/image9.wmf"/><Relationship Id="rId221" Type="http://schemas.openxmlformats.org/officeDocument/2006/relationships/image" Target="media/image203.wmf"/><Relationship Id="rId242" Type="http://schemas.openxmlformats.org/officeDocument/2006/relationships/hyperlink" Target="consultantplus://offline/ref=C53C69523B1AF5030353967663CD6A7FC81B126A5A0F2DB652ABA65339d0A0K" TargetMode="External"/><Relationship Id="rId263" Type="http://schemas.openxmlformats.org/officeDocument/2006/relationships/image" Target="media/image243.wmf"/><Relationship Id="rId284" Type="http://schemas.openxmlformats.org/officeDocument/2006/relationships/image" Target="media/image262.wmf"/><Relationship Id="rId319" Type="http://schemas.openxmlformats.org/officeDocument/2006/relationships/image" Target="media/image288.wmf"/><Relationship Id="rId37" Type="http://schemas.openxmlformats.org/officeDocument/2006/relationships/image" Target="media/image28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90" Type="http://schemas.openxmlformats.org/officeDocument/2006/relationships/image" Target="media/image79.wmf"/><Relationship Id="rId165" Type="http://schemas.openxmlformats.org/officeDocument/2006/relationships/image" Target="media/image148.wmf"/><Relationship Id="rId186" Type="http://schemas.openxmlformats.org/officeDocument/2006/relationships/image" Target="media/image168.wmf"/><Relationship Id="rId211" Type="http://schemas.openxmlformats.org/officeDocument/2006/relationships/image" Target="media/image193.wmf"/><Relationship Id="rId232" Type="http://schemas.openxmlformats.org/officeDocument/2006/relationships/image" Target="media/image214.wmf"/><Relationship Id="rId253" Type="http://schemas.openxmlformats.org/officeDocument/2006/relationships/image" Target="media/image233.wmf"/><Relationship Id="rId274" Type="http://schemas.openxmlformats.org/officeDocument/2006/relationships/image" Target="media/image252.wmf"/><Relationship Id="rId295" Type="http://schemas.openxmlformats.org/officeDocument/2006/relationships/hyperlink" Target="consultantplus://offline/ref=F71F94F5C7148EC7388B2B457F130CFCFD6FB087E60DCF86C35F007B7AA7FD1AC2ABB7430360BFA7l0EAK" TargetMode="External"/><Relationship Id="rId309" Type="http://schemas.openxmlformats.org/officeDocument/2006/relationships/image" Target="media/image283.wmf"/><Relationship Id="rId27" Type="http://schemas.openxmlformats.org/officeDocument/2006/relationships/hyperlink" Target="consultantplus://offline/ref=40C4F9B028DEAB1C539E598C54BAF96C49781FA6154E4881F124E4140314AC5E66BAF68AD2D0B0E4x7tEI" TargetMode="External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289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58.wmf"/><Relationship Id="rId197" Type="http://schemas.openxmlformats.org/officeDocument/2006/relationships/image" Target="media/image179.wmf"/><Relationship Id="rId201" Type="http://schemas.openxmlformats.org/officeDocument/2006/relationships/image" Target="media/image183.wmf"/><Relationship Id="rId222" Type="http://schemas.openxmlformats.org/officeDocument/2006/relationships/image" Target="media/image204.wmf"/><Relationship Id="rId243" Type="http://schemas.openxmlformats.org/officeDocument/2006/relationships/image" Target="media/image224.wmf"/><Relationship Id="rId264" Type="http://schemas.openxmlformats.org/officeDocument/2006/relationships/image" Target="media/image244.wmf"/><Relationship Id="rId285" Type="http://schemas.openxmlformats.org/officeDocument/2006/relationships/image" Target="media/image263.wmf"/><Relationship Id="rId17" Type="http://schemas.openxmlformats.org/officeDocument/2006/relationships/image" Target="media/image10.wmf"/><Relationship Id="rId38" Type="http://schemas.openxmlformats.org/officeDocument/2006/relationships/image" Target="media/image29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1.wmf"/><Relationship Id="rId310" Type="http://schemas.openxmlformats.org/officeDocument/2006/relationships/image" Target="media/image284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hyperlink" Target="consultantplus://offline/ref=3864F423C5CE9F86A9EF0CA8F493F2DDE9B58CFE232B91BD229E94E43BD893B8190B08B953CC0Cp7xFJ" TargetMode="External"/><Relationship Id="rId187" Type="http://schemas.openxmlformats.org/officeDocument/2006/relationships/image" Target="media/image169.wmf"/><Relationship Id="rId1" Type="http://schemas.openxmlformats.org/officeDocument/2006/relationships/numbering" Target="numbering.xml"/><Relationship Id="rId212" Type="http://schemas.openxmlformats.org/officeDocument/2006/relationships/image" Target="media/image194.wmf"/><Relationship Id="rId233" Type="http://schemas.openxmlformats.org/officeDocument/2006/relationships/image" Target="media/image215.wmf"/><Relationship Id="rId254" Type="http://schemas.openxmlformats.org/officeDocument/2006/relationships/image" Target="media/image234.wmf"/><Relationship Id="rId28" Type="http://schemas.openxmlformats.org/officeDocument/2006/relationships/hyperlink" Target="consultantplus://offline/ref=40C4F9B028DEAB1C539E598C54BAF96C49781FA6154E4881F124E4140314AC5E66BAF68AD2D0B3ECx7tCI" TargetMode="External"/><Relationship Id="rId49" Type="http://schemas.openxmlformats.org/officeDocument/2006/relationships/hyperlink" Target="consultantplus://offline/ref=02CEFC48EA89A9473C02C91C54DCEDEC4C1190CBC16707E2A7665BE70CD50030D7219DC0A5FD4D00IFO1J" TargetMode="External"/><Relationship Id="rId114" Type="http://schemas.openxmlformats.org/officeDocument/2006/relationships/image" Target="media/image101.wmf"/><Relationship Id="rId275" Type="http://schemas.openxmlformats.org/officeDocument/2006/relationships/image" Target="media/image253.wmf"/><Relationship Id="rId296" Type="http://schemas.openxmlformats.org/officeDocument/2006/relationships/image" Target="media/image272.wmf"/><Relationship Id="rId300" Type="http://schemas.openxmlformats.org/officeDocument/2006/relationships/image" Target="media/image276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59.wmf"/><Relationship Id="rId198" Type="http://schemas.openxmlformats.org/officeDocument/2006/relationships/image" Target="media/image180.wmf"/><Relationship Id="rId321" Type="http://schemas.openxmlformats.org/officeDocument/2006/relationships/image" Target="media/image290.wmf"/><Relationship Id="rId202" Type="http://schemas.openxmlformats.org/officeDocument/2006/relationships/image" Target="media/image184.wmf"/><Relationship Id="rId223" Type="http://schemas.openxmlformats.org/officeDocument/2006/relationships/image" Target="media/image205.wmf"/><Relationship Id="rId244" Type="http://schemas.openxmlformats.org/officeDocument/2006/relationships/image" Target="media/image225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265" Type="http://schemas.openxmlformats.org/officeDocument/2006/relationships/image" Target="media/image245.wmf"/><Relationship Id="rId286" Type="http://schemas.openxmlformats.org/officeDocument/2006/relationships/image" Target="media/image264.wmf"/><Relationship Id="rId50" Type="http://schemas.openxmlformats.org/officeDocument/2006/relationships/hyperlink" Target="consultantplus://offline/ref=02CEFC48EA89A9473C02C91C54DCEDEC4C1190CBC16707E2A7665BE70CD50030D7219DC0A5FD4E08IFO3J" TargetMode="External"/><Relationship Id="rId104" Type="http://schemas.openxmlformats.org/officeDocument/2006/relationships/hyperlink" Target="consultantplus://offline/ref=EABCEC2C5ED9F6E7B7B98EC19EC0C2D17968FC4E84C0A9FAB9B4C64F60A51CB01AC462A4E472E324IBb9J" TargetMode="External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49.wmf"/><Relationship Id="rId188" Type="http://schemas.openxmlformats.org/officeDocument/2006/relationships/image" Target="media/image170.wmf"/><Relationship Id="rId311" Type="http://schemas.openxmlformats.org/officeDocument/2006/relationships/image" Target="media/image285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195.wmf"/><Relationship Id="rId234" Type="http://schemas.openxmlformats.org/officeDocument/2006/relationships/image" Target="media/image216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35.wmf"/><Relationship Id="rId276" Type="http://schemas.openxmlformats.org/officeDocument/2006/relationships/image" Target="media/image254.wmf"/><Relationship Id="rId297" Type="http://schemas.openxmlformats.org/officeDocument/2006/relationships/image" Target="media/image273.wmf"/><Relationship Id="rId40" Type="http://schemas.openxmlformats.org/officeDocument/2006/relationships/image" Target="media/image31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0.wmf"/><Relationship Id="rId301" Type="http://schemas.openxmlformats.org/officeDocument/2006/relationships/image" Target="media/image277.wmf"/><Relationship Id="rId322" Type="http://schemas.openxmlformats.org/officeDocument/2006/relationships/fontTable" Target="fontTable.xm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9597</Words>
  <Characters>54708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8</cp:revision>
  <cp:lastPrinted>2020-04-29T09:54:00Z</cp:lastPrinted>
  <dcterms:created xsi:type="dcterms:W3CDTF">2020-04-09T06:34:00Z</dcterms:created>
  <dcterms:modified xsi:type="dcterms:W3CDTF">2020-04-29T09:57:00Z</dcterms:modified>
</cp:coreProperties>
</file>