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1F6987" w:rsidTr="00043BF5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Республикаһы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Шаран районы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Ерекле ауыл Советы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биләмәһе</w:t>
            </w:r>
          </w:p>
          <w:p w:rsidR="001F6987" w:rsidRDefault="001F6987" w:rsidP="001F698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район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Шаранский район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сельского поселения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Зириклинский сельсовет</w:t>
            </w:r>
          </w:p>
          <w:p w:rsidR="001F6987" w:rsidRDefault="001F6987" w:rsidP="001F69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 Зириклы, тел.(34769) 2-54-46</w:t>
            </w:r>
          </w:p>
        </w:tc>
      </w:tr>
    </w:tbl>
    <w:p w:rsidR="001F6987" w:rsidRPr="001F6987" w:rsidRDefault="001F6987" w:rsidP="001F6987">
      <w:pPr>
        <w:pStyle w:val="9"/>
        <w:jc w:val="both"/>
        <w:rPr>
          <w:rFonts w:ascii="Times New Roman" w:hAnsi="Times New Roman"/>
          <w:b w:val="0"/>
          <w:sz w:val="28"/>
        </w:rPr>
      </w:pPr>
      <w:r w:rsidRPr="00E362D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</w:t>
      </w:r>
      <w:r w:rsidRPr="00E362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</w:t>
      </w:r>
      <w:r w:rsidRPr="00253FBC">
        <w:rPr>
          <w:rFonts w:ascii="Times New Roman" w:hAnsi="Times New Roman"/>
          <w:b w:val="0"/>
          <w:sz w:val="28"/>
        </w:rPr>
        <w:t>АРАР                                                                  РЕШЕНИЕ</w:t>
      </w:r>
    </w:p>
    <w:p w:rsidR="001F6987" w:rsidRPr="001F6987" w:rsidRDefault="001F6987" w:rsidP="001F6987">
      <w:pPr>
        <w:spacing w:after="0"/>
        <w:ind w:right="-1135"/>
        <w:rPr>
          <w:rFonts w:ascii="Times New Roman" w:hAnsi="Times New Roman" w:cs="Times New Roman"/>
          <w:b/>
          <w:sz w:val="28"/>
          <w:szCs w:val="28"/>
        </w:rPr>
      </w:pPr>
    </w:p>
    <w:p w:rsidR="001F6987" w:rsidRPr="001F6987" w:rsidRDefault="001F6987" w:rsidP="001F6987">
      <w:pPr>
        <w:pStyle w:val="a9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7">
        <w:rPr>
          <w:rFonts w:ascii="Times New Roman" w:hAnsi="Times New Roman" w:cs="Times New Roman"/>
          <w:b/>
          <w:sz w:val="28"/>
          <w:szCs w:val="28"/>
        </w:rPr>
        <w:t xml:space="preserve">О проекте внесении изменений и дополнений в Устав  сельского поселения Зириклинский сельсовет муниципального района Шаранский район </w:t>
      </w:r>
    </w:p>
    <w:p w:rsidR="001F6987" w:rsidRPr="001F6987" w:rsidRDefault="001F6987" w:rsidP="001F6987">
      <w:pPr>
        <w:pStyle w:val="a9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1F6987" w:rsidRPr="001F6987" w:rsidRDefault="001F6987" w:rsidP="001F6987">
      <w:pPr>
        <w:pStyle w:val="a9"/>
        <w:tabs>
          <w:tab w:val="left" w:pos="142"/>
        </w:tabs>
        <w:spacing w:after="0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87" w:rsidRPr="001F6987" w:rsidRDefault="001F6987" w:rsidP="001F6987">
      <w:pPr>
        <w:pStyle w:val="a9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частями 3 и 4 статьи 44, частью 5 статьи 84 Федерального закона № 131-ФЗ «Об общих принципах организации местного самоуправления в Российской Федерации» Совет сельского поселения Зириклинский сельсовет муниципального района Шаранский район</w:t>
      </w:r>
      <w:r w:rsidRPr="001F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987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1F6987" w:rsidRPr="001F6987" w:rsidRDefault="001F6987" w:rsidP="001F6987">
      <w:pPr>
        <w:pStyle w:val="a9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9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1. Внести в Устав сельского поселения Зириклинский сельсовет муниципального района Шаранский район</w:t>
      </w:r>
      <w:r w:rsidRPr="001F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987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1F6987" w:rsidRPr="001F6987" w:rsidRDefault="001F6987" w:rsidP="001F6987">
      <w:pPr>
        <w:pStyle w:val="a9"/>
        <w:spacing w:after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9"/>
        <w:spacing w:after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Pr="001F6987">
          <w:rPr>
            <w:rFonts w:ascii="Times New Roman" w:hAnsi="Times New Roman" w:cs="Times New Roman"/>
            <w:sz w:val="28"/>
            <w:szCs w:val="28"/>
          </w:rPr>
          <w:t xml:space="preserve">пункте 5 части 1 статьи </w:t>
        </w:r>
      </w:hyperlink>
      <w:r w:rsidRPr="001F6987">
        <w:rPr>
          <w:rFonts w:ascii="Times New Roman" w:hAnsi="Times New Roman" w:cs="Times New Roman"/>
          <w:sz w:val="28"/>
          <w:szCs w:val="28"/>
        </w:rPr>
        <w:t>3 после слов "в границах населенных пунктов Сельского поселения" дополнить словами ", включая создание и обеспечение функционирования парковок (парковочных мест)";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1.2. Статью 8 дополнить частью 2.1 следующего содержания: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"2.1. В случае, если все депутатские мандаты или часть депутатских мандатов в представительном органе Сельского поселения замещаются депутатами, избранными в составе списков кандидатов, выдвинутых избирательными объединениями, отзыв депутата не применяется.";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1.3. Статью 18 </w:t>
      </w:r>
      <w:hyperlink r:id="rId9" w:history="1">
        <w:r w:rsidRPr="001F69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F6987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"Статья 18.1. Фракции в представительном органе Сельского поселения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1. Депутаты представительного органа Сельского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</w:t>
      </w:r>
      <w:r w:rsidRPr="001F6987">
        <w:rPr>
          <w:rFonts w:ascii="Times New Roman" w:hAnsi="Times New Roman" w:cs="Times New Roman"/>
          <w:sz w:val="28"/>
          <w:szCs w:val="28"/>
        </w:rPr>
        <w:lastRenderedPageBreak/>
        <w:t>в 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2. Порядок деятельности фракций устанавливается законом Республики Башкортостан и (или) регламентом либо иным актом представительного органа Сельского поселения.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Сельского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Сельского поселения, входит в данную фракцию и не вправе выйти из нее.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7. Несоблюдение требований, предусмотренных частями 4 - 6 настоящей статьи, влечет за собой прекращение депутатских полномочий.".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1.4. Статью 20 </w:t>
      </w:r>
      <w:hyperlink r:id="rId10" w:history="1">
        <w:r w:rsidRPr="001F69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F6987">
        <w:rPr>
          <w:rFonts w:ascii="Times New Roman" w:hAnsi="Times New Roman" w:cs="Times New Roman"/>
          <w:sz w:val="28"/>
          <w:szCs w:val="28"/>
        </w:rPr>
        <w:t xml:space="preserve"> статьей 20.1 следующего содержания: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"Статья 20.1.</w:t>
      </w:r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Муниципальный </w:t>
      </w:r>
      <w:hyperlink r:id="rId11" w:anchor="YANDEX_452" w:history="1"/>
      <w:r w:rsidRPr="001F698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YANDEX_451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 контроль 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6987">
        <w:rPr>
          <w:sz w:val="28"/>
          <w:szCs w:val="28"/>
        </w:rPr>
        <w:lastRenderedPageBreak/>
        <w:t xml:space="preserve">1. </w:t>
      </w:r>
      <w:bookmarkStart w:id="0" w:name="YANDEX_453"/>
      <w:bookmarkEnd w:id="0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"YANDEX_452"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 </w:t>
      </w:r>
      <w:bookmarkStart w:id="1" w:name="YANDEX_463"/>
      <w:bookmarkEnd w:id="1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"YANDEX_462"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Органом </w:t>
      </w:r>
      <w:hyperlink r:id="rId13" w:anchor="YANDEX_464" w:history="1"/>
      <w:r w:rsidRPr="001F6987">
        <w:rPr>
          <w:sz w:val="28"/>
          <w:szCs w:val="28"/>
        </w:rPr>
        <w:t xml:space="preserve"> местного самоуправления </w:t>
      </w:r>
      <w:bookmarkStart w:id="2" w:name="YANDEX_464"/>
      <w:bookmarkEnd w:id="2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"YANDEX_463"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 Сельского поселения, </w:t>
      </w:r>
      <w:hyperlink r:id="rId14" w:anchor="YANDEX_465" w:history="1"/>
      <w:r w:rsidRPr="001F6987">
        <w:rPr>
          <w:sz w:val="28"/>
          <w:szCs w:val="28"/>
        </w:rPr>
        <w:t xml:space="preserve"> уполномоченным на осуществление </w:t>
      </w:r>
      <w:bookmarkStart w:id="3" w:name="YANDEX_465"/>
      <w:bookmarkEnd w:id="3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"YANDEX_464"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 муниципального </w:t>
      </w:r>
      <w:hyperlink r:id="rId15" w:anchor="YANDEX_466" w:history="1"/>
      <w:bookmarkStart w:id="4" w:name="YANDEX_466"/>
      <w:bookmarkEnd w:id="4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"YANDEX_465"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контроля</w:t>
      </w:r>
      <w:hyperlink r:id="rId16" w:anchor="YANDEX_467" w:history="1"/>
      <w:r w:rsidRPr="001F6987">
        <w:rPr>
          <w:sz w:val="28"/>
          <w:szCs w:val="28"/>
        </w:rPr>
        <w:t>, является Администрация</w:t>
      </w:r>
      <w:bookmarkStart w:id="5" w:name="YANDEX_467"/>
      <w:bookmarkEnd w:id="5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"YANDEX_466"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hyperlink r:id="rId17" w:anchor="YANDEX_468" w:history="1"/>
      <w:r w:rsidRPr="001F6987">
        <w:rPr>
          <w:sz w:val="28"/>
          <w:szCs w:val="28"/>
        </w:rPr>
        <w:t xml:space="preserve">. 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2. Организационную структуру Администрации составляют Глава Сельского поселения, управляющий делами Сельского поселения и специалисты.</w:t>
      </w:r>
    </w:p>
    <w:p w:rsidR="001F6987" w:rsidRPr="001F6987" w:rsidRDefault="001F6987" w:rsidP="001F6987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6987">
        <w:rPr>
          <w:sz w:val="28"/>
          <w:szCs w:val="28"/>
        </w:rPr>
        <w:t xml:space="preserve">3. К полномочиям Администрации </w:t>
      </w:r>
      <w:bookmarkStart w:id="6" w:name="YANDEX_468"/>
      <w:bookmarkEnd w:id="6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"YANDEX_467"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hyperlink r:id="rId18" w:anchor="YANDEX_469" w:history="1"/>
      <w:r w:rsidRPr="001F6987">
        <w:rPr>
          <w:sz w:val="28"/>
          <w:szCs w:val="28"/>
        </w:rPr>
        <w:t xml:space="preserve">по осуществлению </w:t>
      </w:r>
      <w:bookmarkStart w:id="7" w:name="YANDEX_469"/>
      <w:bookmarkEnd w:id="7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"YANDEX_468"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 муниципального </w:t>
      </w:r>
      <w:hyperlink r:id="rId19" w:anchor="YANDEX_470" w:history="1"/>
      <w:r w:rsidRPr="001F6987">
        <w:rPr>
          <w:sz w:val="28"/>
          <w:szCs w:val="28"/>
        </w:rPr>
        <w:t xml:space="preserve"> </w:t>
      </w:r>
      <w:bookmarkStart w:id="8" w:name="YANDEX_470"/>
      <w:bookmarkEnd w:id="8"/>
      <w:r w:rsidRPr="001F6987">
        <w:rPr>
          <w:sz w:val="28"/>
          <w:szCs w:val="28"/>
        </w:rPr>
        <w:fldChar w:fldCharType="begin"/>
      </w:r>
      <w:r w:rsidRPr="001F6987">
        <w:rPr>
          <w:sz w:val="28"/>
          <w:szCs w:val="28"/>
        </w:rPr>
        <w:instrText xml:space="preserve"> HYPERLINK 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\l "YANDEX_469" </w:instrText>
      </w:r>
      <w:r w:rsidRPr="001F6987">
        <w:rPr>
          <w:sz w:val="28"/>
          <w:szCs w:val="28"/>
        </w:rPr>
        <w:fldChar w:fldCharType="separate"/>
      </w:r>
      <w:r w:rsidRPr="001F6987">
        <w:rPr>
          <w:sz w:val="28"/>
          <w:szCs w:val="28"/>
        </w:rPr>
        <w:fldChar w:fldCharType="end"/>
      </w:r>
      <w:r w:rsidRPr="001F6987">
        <w:rPr>
          <w:rStyle w:val="highlighthighlightactive"/>
          <w:sz w:val="28"/>
          <w:szCs w:val="28"/>
        </w:rPr>
        <w:t> контроля </w:t>
      </w:r>
      <w:hyperlink r:id="rId20" w:anchor="YANDEX_471" w:history="1"/>
      <w:r w:rsidRPr="001F6987">
        <w:rPr>
          <w:sz w:val="28"/>
          <w:szCs w:val="28"/>
        </w:rPr>
        <w:t xml:space="preserve">относятся: 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Сельского поселения;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Республики Башкортостан полномочий.</w:t>
      </w:r>
    </w:p>
    <w:p w:rsidR="001F6987" w:rsidRPr="001F6987" w:rsidRDefault="001F6987" w:rsidP="001F698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4. Основными функциями Администрации по осуществлению </w:t>
      </w:r>
      <w:hyperlink r:id="rId21" w:anchor="YANDEX_468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муниципального</w:t>
      </w:r>
      <w:hyperlink r:id="rId22" w:anchor="YANDEX_470" w:history="1"/>
      <w:hyperlink r:id="rId23" w:anchor="YANDEX_469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 контроля являются проверка </w:t>
      </w:r>
      <w:r w:rsidRPr="001F6987">
        <w:rPr>
          <w:rFonts w:ascii="Times New Roman" w:hAnsi="Times New Roman" w:cs="Times New Roman"/>
          <w:sz w:val="28"/>
          <w:szCs w:val="28"/>
        </w:rPr>
        <w:t xml:space="preserve">соблюдения при осуществлении деятельности юридическими лицами, индивидуальными предпринимателями требований, установленных </w:t>
      </w:r>
      <w:hyperlink r:id="rId24" w:anchor="YANDEX_456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муниципальными </w:t>
      </w:r>
      <w:hyperlink r:id="rId25" w:anchor="YANDEX_458" w:history="1"/>
      <w:r w:rsidRPr="001F6987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hyperlink r:id="rId26" w:anchor="YANDEX_457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поселения.</w:t>
      </w:r>
    </w:p>
    <w:p w:rsidR="001F6987" w:rsidRPr="001F6987" w:rsidRDefault="001F6987" w:rsidP="001F6987">
      <w:pPr>
        <w:pStyle w:val="a9"/>
        <w:spacing w:after="0"/>
        <w:ind w:right="-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 xml:space="preserve">5. Деятельность Администрации по </w:t>
      </w:r>
      <w:hyperlink r:id="rId27" w:anchor="YANDEX_468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 муниципальному</w:t>
      </w:r>
      <w:hyperlink r:id="rId28" w:anchor="YANDEX_470" w:history="1"/>
      <w:hyperlink r:id="rId29" w:anchor="YANDEX_469" w:history="1"/>
      <w:r w:rsidRPr="001F6987">
        <w:rPr>
          <w:rStyle w:val="highlighthighlightactive"/>
          <w:rFonts w:ascii="Times New Roman" w:hAnsi="Times New Roman" w:cs="Times New Roman"/>
          <w:sz w:val="28"/>
          <w:szCs w:val="28"/>
        </w:rPr>
        <w:t> контролю </w:t>
      </w:r>
      <w:r w:rsidRPr="001F6987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5.1. Муниципальный контроль осуществляется в форме проверок, проводимых в соответствии с годовыми планами работ, утверждаемыми в установленном порядке Главой Сельского поселения.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проводятся на основании утвержденного плана, а также при обращениях непосредственно в Администрацию граждан, юридических лиц, органов государственной власти и местного самоуправления по вопросам, связанным с нарушением законодательства.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проводятся на основании соответствующего распоряжения Главы Сельского поселения.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5.2. Плановые проверки организации проводятся не чаще одного раза в два года.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в случае обращений граждан, юридических лиц, а также органов государственной власти и местного самоуправления по вопросам, связанным с нарушением законодательства.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5.3. Планы работ по муниципальному контролю в части проведения совместных проверок должны быть до их утверждения согласованы с соответствующими организациями (по согласованию), контрольно-надзорными органами (по согласованию), участвующими в планируемых мероприятиях в пределах их полномочий.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5.4. Должностные лица, осуществляющие муниципальный контроль, при проведении мероприятий по контролю обязаны соблюдать действующее законодательство и не нарушать конституционные права юридических лиц, индивидуальных предпринимателей и граждан. Они несут персональную ответственность за соблюдение конфиденциальности полученных в результате проведения муниципального контроля сведений, материалов и документов, а также объективность материалов проводимых проверок и своевременность принятия мер к нарушителям законодательства.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5.5. Действия и решения должностных лиц, осуществляющих муниципальный контроль, могут быть обжалованы в соответствии с законодательством Российской Федерации.".</w:t>
      </w:r>
    </w:p>
    <w:p w:rsidR="001F6987" w:rsidRPr="001F6987" w:rsidRDefault="001F6987" w:rsidP="001F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987" w:rsidRPr="001F6987" w:rsidRDefault="001F6987" w:rsidP="001F6987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987">
        <w:rPr>
          <w:rFonts w:ascii="Times New Roman" w:hAnsi="Times New Roman" w:cs="Times New Roman"/>
          <w:sz w:val="28"/>
          <w:szCs w:val="28"/>
        </w:rPr>
        <w:t>2. Настоящее решение обнародовать в здании администрации сельского поселения Зириклинский сельсовет, в сельской библиотеке после его государственной регистрации.</w:t>
      </w:r>
    </w:p>
    <w:p w:rsidR="001F6987" w:rsidRPr="001F6987" w:rsidRDefault="001F6987" w:rsidP="001F6987">
      <w:pPr>
        <w:pStyle w:val="3"/>
        <w:rPr>
          <w:szCs w:val="28"/>
        </w:rPr>
      </w:pPr>
    </w:p>
    <w:p w:rsidR="001F6987" w:rsidRPr="001F6987" w:rsidRDefault="001F6987" w:rsidP="001F6987">
      <w:pPr>
        <w:pStyle w:val="3"/>
        <w:rPr>
          <w:szCs w:val="28"/>
        </w:rPr>
      </w:pPr>
    </w:p>
    <w:p w:rsidR="001F6987" w:rsidRPr="001F6987" w:rsidRDefault="001F6987" w:rsidP="001F6987">
      <w:pPr>
        <w:pStyle w:val="3"/>
        <w:rPr>
          <w:szCs w:val="28"/>
        </w:rPr>
      </w:pPr>
      <w:r w:rsidRPr="001F6987">
        <w:rPr>
          <w:szCs w:val="28"/>
        </w:rPr>
        <w:t xml:space="preserve">Глава сельского поселения </w:t>
      </w:r>
    </w:p>
    <w:p w:rsidR="001F6987" w:rsidRPr="001F6987" w:rsidRDefault="001F6987" w:rsidP="001F6987">
      <w:pPr>
        <w:pStyle w:val="3"/>
        <w:rPr>
          <w:szCs w:val="28"/>
        </w:rPr>
      </w:pPr>
      <w:r w:rsidRPr="001F6987">
        <w:rPr>
          <w:szCs w:val="28"/>
        </w:rPr>
        <w:t>Зириклинский сельсовет                                                        Р.С.Игдеев</w:t>
      </w:r>
    </w:p>
    <w:p w:rsidR="001F6987" w:rsidRPr="001F6987" w:rsidRDefault="001F6987" w:rsidP="001F6987">
      <w:pPr>
        <w:pStyle w:val="3"/>
        <w:rPr>
          <w:szCs w:val="28"/>
        </w:rPr>
      </w:pPr>
    </w:p>
    <w:p w:rsidR="001F6987" w:rsidRPr="001F6987" w:rsidRDefault="001F6987" w:rsidP="001F6987">
      <w:pPr>
        <w:pStyle w:val="3"/>
        <w:ind w:left="284"/>
        <w:rPr>
          <w:szCs w:val="28"/>
        </w:rPr>
      </w:pPr>
    </w:p>
    <w:p w:rsidR="001F6987" w:rsidRPr="001F6987" w:rsidRDefault="001F6987" w:rsidP="001F6987">
      <w:pPr>
        <w:pStyle w:val="3"/>
        <w:ind w:left="284"/>
        <w:rPr>
          <w:szCs w:val="28"/>
        </w:rPr>
      </w:pPr>
    </w:p>
    <w:p w:rsidR="001F6987" w:rsidRPr="001F6987" w:rsidRDefault="001F6987" w:rsidP="001F6987">
      <w:pPr>
        <w:pStyle w:val="3"/>
        <w:ind w:left="284"/>
        <w:rPr>
          <w:szCs w:val="28"/>
        </w:rPr>
      </w:pPr>
      <w:r w:rsidRPr="001F6987">
        <w:rPr>
          <w:szCs w:val="28"/>
        </w:rPr>
        <w:t xml:space="preserve">  с.Зириклы</w:t>
      </w:r>
    </w:p>
    <w:p w:rsidR="001F6987" w:rsidRPr="001F6987" w:rsidRDefault="001F6987" w:rsidP="001F6987">
      <w:pPr>
        <w:pStyle w:val="3"/>
        <w:ind w:left="284"/>
        <w:rPr>
          <w:szCs w:val="28"/>
        </w:rPr>
      </w:pPr>
      <w:r w:rsidRPr="001F6987">
        <w:rPr>
          <w:szCs w:val="28"/>
        </w:rPr>
        <w:t xml:space="preserve"> 24.06. 2011 года  </w:t>
      </w:r>
    </w:p>
    <w:p w:rsidR="001F6987" w:rsidRPr="001F6987" w:rsidRDefault="001F6987" w:rsidP="001F6987">
      <w:pPr>
        <w:pStyle w:val="3"/>
        <w:ind w:left="284"/>
        <w:rPr>
          <w:szCs w:val="28"/>
        </w:rPr>
      </w:pPr>
      <w:r w:rsidRPr="001F6987">
        <w:rPr>
          <w:szCs w:val="28"/>
        </w:rPr>
        <w:t xml:space="preserve">    №  41</w:t>
      </w:r>
    </w:p>
    <w:p w:rsidR="000D06DE" w:rsidRPr="001F6987" w:rsidRDefault="000D06DE" w:rsidP="001F69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6DE" w:rsidRPr="001F6987" w:rsidSect="001F6987">
      <w:footerReference w:type="default" r:id="rId30"/>
      <w:pgSz w:w="11907" w:h="16840"/>
      <w:pgMar w:top="1134" w:right="851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4C" w:rsidRDefault="00BA1C4C" w:rsidP="000B6E4E">
      <w:pPr>
        <w:spacing w:after="0" w:line="240" w:lineRule="auto"/>
      </w:pPr>
      <w:r>
        <w:separator/>
      </w:r>
    </w:p>
  </w:endnote>
  <w:endnote w:type="continuationSeparator" w:id="1">
    <w:p w:rsidR="00BA1C4C" w:rsidRDefault="00BA1C4C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6" w:rsidRDefault="003D2CEB">
    <w:pPr>
      <w:pStyle w:val="a5"/>
      <w:rPr>
        <w:sz w:val="12"/>
      </w:rPr>
    </w:pPr>
    <w:fldSimple w:instr=" USERINITIALS  \* MERGEFORMAT ">
      <w:r w:rsidR="000D06DE">
        <w:rPr>
          <w:noProof/>
          <w:sz w:val="12"/>
        </w:rPr>
        <w:t>ИИ</w:t>
      </w:r>
    </w:fldSimple>
    <w:r w:rsidR="000D06DE">
      <w:rPr>
        <w:sz w:val="12"/>
      </w:rPr>
      <w:t>\</w:t>
    </w:r>
    <w:fldSimple w:instr=" FILENAME  \* MERGEFORMAT ">
      <w:r w:rsidR="000D06DE">
        <w:rPr>
          <w:noProof/>
          <w:sz w:val="12"/>
        </w:rPr>
        <w:t>6.Об избрании заместителя Председателя совета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4C" w:rsidRDefault="00BA1C4C" w:rsidP="000B6E4E">
      <w:pPr>
        <w:spacing w:after="0" w:line="240" w:lineRule="auto"/>
      </w:pPr>
      <w:r>
        <w:separator/>
      </w:r>
    </w:p>
  </w:footnote>
  <w:footnote w:type="continuationSeparator" w:id="1">
    <w:p w:rsidR="00BA1C4C" w:rsidRDefault="00BA1C4C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6DE"/>
    <w:rsid w:val="0004470B"/>
    <w:rsid w:val="00092A1A"/>
    <w:rsid w:val="000B435B"/>
    <w:rsid w:val="000B6E4E"/>
    <w:rsid w:val="000D06DE"/>
    <w:rsid w:val="001F6987"/>
    <w:rsid w:val="00331D47"/>
    <w:rsid w:val="003D2CEB"/>
    <w:rsid w:val="008C3F61"/>
    <w:rsid w:val="00BA1C4C"/>
    <w:rsid w:val="00D0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1900;fld=134;dst=137" TargetMode="External"/><Relationship Id="rId13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8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6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7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5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0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9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4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3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8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10" Type="http://schemas.openxmlformats.org/officeDocument/2006/relationships/hyperlink" Target="consultantplus://offline/main?base=ROS;n=102040;fld=134" TargetMode="External"/><Relationship Id="rId19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2040;fld=134" TargetMode="External"/><Relationship Id="rId14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2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27" Type="http://schemas.openxmlformats.org/officeDocument/2006/relationships/hyperlink" Target="http://hghltd.yandex.net/yandbtm?fmode=inject&amp;url=http%3A%2F%2Fwww.pripolarny.ru%2Findex.php%3Fid%3Dustavdoc&amp;text=%D0%A3%D1%81%D1%82%D0%B0%D0%B2%20%D1%81%D0%B5%D0%BB%D1%8C%D1%81%D0%BA%D0%BE%D0%B3%D0%BE%20%D0%BF%D0%BE%D1%81%D0%B5%D0%BB%D0%B5%D0%BD%D0%B8%D1%8F%20%D0%BE%D1%80%D0%B3%D0%B0%D0%BD%D1%8B%20%D0%BC%D1%83%D0%BD%D0%B8%D1%86%D0%B8%D0%BF%D0%B0%D0%BB%D1%8C%D0%BD%D0%BE%D0%B3%D0%BE%20%D0%BA%D0%BE%D0%BD%D1%82%D1%80%D0%BE%D0%BB%D1%8F&amp;l10n=ru&amp;mime=html&amp;sign=af18dc1cc0ed6d9f72f6aea7feadcfbd&amp;keyno=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</cp:lastModifiedBy>
  <cp:revision>7</cp:revision>
  <dcterms:created xsi:type="dcterms:W3CDTF">2012-11-23T04:27:00Z</dcterms:created>
  <dcterms:modified xsi:type="dcterms:W3CDTF">2012-11-23T05:07:00Z</dcterms:modified>
</cp:coreProperties>
</file>